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9005" w14:textId="122AD518" w:rsidR="00FC447F" w:rsidRPr="00334E93" w:rsidRDefault="00FC447F" w:rsidP="00693660">
      <w:pPr>
        <w:pStyle w:val="Heading1"/>
      </w:pPr>
      <w:r w:rsidRPr="002B6332">
        <w:t>Instructions</w:t>
      </w:r>
    </w:p>
    <w:p w14:paraId="2AD01361" w14:textId="3A8CD405" w:rsidR="00DD0C83" w:rsidRDefault="009F2157" w:rsidP="009F2157">
      <w:r>
        <w:t xml:space="preserve">This syllabus template document meets </w:t>
      </w:r>
      <w:r w:rsidR="00DD0C83">
        <w:t>electronic syllabus accessibility</w:t>
      </w:r>
      <w:r>
        <w:t xml:space="preserve"> </w:t>
      </w:r>
      <w:r w:rsidR="00DD0C83">
        <w:t>requirements</w:t>
      </w:r>
      <w:r w:rsidR="00DF082E">
        <w:t xml:space="preserve"> (based on the MS Word accessibility checker tool)</w:t>
      </w:r>
      <w:r w:rsidR="00DD0C83">
        <w:t xml:space="preserve"> </w:t>
      </w:r>
      <w:r>
        <w:t>and include</w:t>
      </w:r>
      <w:r w:rsidR="00DD0C83">
        <w:t>s</w:t>
      </w:r>
      <w:r>
        <w:t xml:space="preserve"> the minimum required syllabus elements. </w:t>
      </w:r>
    </w:p>
    <w:p w14:paraId="0B844031" w14:textId="77777777" w:rsidR="00DD0C83" w:rsidRDefault="00DD0C83" w:rsidP="009F2157"/>
    <w:p w14:paraId="6B9F4402" w14:textId="77777777" w:rsidR="009F2157" w:rsidRDefault="009F2157" w:rsidP="009F2157">
      <w:r>
        <w:t xml:space="preserve">The structure of the document includes a single level 1 heading (i.e., “Syllabus”) with three level 2 headings (i.e., “Course Information,” “University Policies,” and “College and Department Policies”). The “Course Information” and “University Policies” sections have subsections identified with appropriate level headers. </w:t>
      </w:r>
    </w:p>
    <w:p w14:paraId="5800E102" w14:textId="77777777" w:rsidR="009F2157" w:rsidRDefault="009F2157" w:rsidP="009F2157"/>
    <w:p w14:paraId="34C4F34D" w14:textId="77777777" w:rsidR="009F2157" w:rsidRDefault="009F2157" w:rsidP="009F2157">
      <w:r w:rsidRPr="009F2157">
        <w:rPr>
          <w:b/>
        </w:rPr>
        <w:t>NOTE</w:t>
      </w:r>
      <w:r>
        <w:t xml:space="preserve">: The formatting for all heading levels </w:t>
      </w:r>
      <w:r w:rsidR="007231DB">
        <w:t xml:space="preserve">uses </w:t>
      </w:r>
      <w:r>
        <w:t xml:space="preserve">the corresponding Style element in Microsoft Word. </w:t>
      </w:r>
      <w:r w:rsidR="007231DB">
        <w:t>If a faculty member wants to change the formatting structure for this template</w:t>
      </w:r>
      <w:r w:rsidR="00EB3BC0">
        <w:t xml:space="preserve"> (e.g., different font, font size, or font color)</w:t>
      </w:r>
      <w:r w:rsidR="007231DB">
        <w:t>, the faculty member should edit the format for the following styles</w:t>
      </w:r>
      <w:r w:rsidR="00EB3BC0">
        <w:t xml:space="preserve"> rather than edit the formatting of the </w:t>
      </w:r>
      <w:r w:rsidR="00127227">
        <w:t xml:space="preserve">text or </w:t>
      </w:r>
      <w:r w:rsidR="00EB3BC0">
        <w:t>headings themselves in the body of the document.</w:t>
      </w:r>
      <w:r w:rsidR="007231DB">
        <w:t xml:space="preserve"> </w:t>
      </w:r>
      <w:r w:rsidR="00EB3BC0">
        <w:t>For assistance in editing MS Word Styles, see the “</w:t>
      </w:r>
      <w:hyperlink r:id="rId7" w:history="1">
        <w:r w:rsidR="00EB3BC0" w:rsidRPr="00EB3BC0">
          <w:rPr>
            <w:rStyle w:val="Hyperlink"/>
          </w:rPr>
          <w:t>Use Styles to Create Headings</w:t>
        </w:r>
      </w:hyperlink>
      <w:r w:rsidR="00EB3BC0">
        <w:t>” video (3 minutes).</w:t>
      </w:r>
    </w:p>
    <w:p w14:paraId="02B6A831" w14:textId="77777777" w:rsidR="007231DB" w:rsidRDefault="007231DB" w:rsidP="009F2157"/>
    <w:p w14:paraId="345F23C3" w14:textId="77777777" w:rsidR="007231DB" w:rsidRDefault="007231DB" w:rsidP="007231DB">
      <w:pPr>
        <w:pStyle w:val="ListParagraph"/>
        <w:numPr>
          <w:ilvl w:val="0"/>
          <w:numId w:val="7"/>
        </w:numPr>
      </w:pPr>
      <w:r>
        <w:t>Normal</w:t>
      </w:r>
    </w:p>
    <w:p w14:paraId="40EBC004" w14:textId="77777777" w:rsidR="007231DB" w:rsidRDefault="007231DB" w:rsidP="007231DB">
      <w:pPr>
        <w:pStyle w:val="ListParagraph"/>
        <w:numPr>
          <w:ilvl w:val="0"/>
          <w:numId w:val="7"/>
        </w:numPr>
      </w:pPr>
      <w:r>
        <w:t>Heading 1</w:t>
      </w:r>
    </w:p>
    <w:p w14:paraId="2F323192" w14:textId="77777777" w:rsidR="007231DB" w:rsidRDefault="007231DB" w:rsidP="007231DB">
      <w:pPr>
        <w:pStyle w:val="ListParagraph"/>
        <w:numPr>
          <w:ilvl w:val="0"/>
          <w:numId w:val="7"/>
        </w:numPr>
      </w:pPr>
      <w:r>
        <w:t>Heading 2</w:t>
      </w:r>
    </w:p>
    <w:p w14:paraId="33A478E5" w14:textId="77777777" w:rsidR="007231DB" w:rsidRDefault="007231DB" w:rsidP="007231DB">
      <w:pPr>
        <w:pStyle w:val="ListParagraph"/>
        <w:numPr>
          <w:ilvl w:val="0"/>
          <w:numId w:val="7"/>
        </w:numPr>
      </w:pPr>
      <w:r>
        <w:t>Heading 3</w:t>
      </w:r>
    </w:p>
    <w:p w14:paraId="47BEAE46" w14:textId="77777777" w:rsidR="007231DB" w:rsidRDefault="007231DB" w:rsidP="007231DB">
      <w:pPr>
        <w:pStyle w:val="ListParagraph"/>
        <w:numPr>
          <w:ilvl w:val="0"/>
          <w:numId w:val="7"/>
        </w:numPr>
      </w:pPr>
      <w:r>
        <w:t>Heading 4</w:t>
      </w:r>
    </w:p>
    <w:p w14:paraId="79309F66" w14:textId="77777777" w:rsidR="007231DB" w:rsidRDefault="007231DB" w:rsidP="007231DB">
      <w:pPr>
        <w:pStyle w:val="ListParagraph"/>
        <w:numPr>
          <w:ilvl w:val="0"/>
          <w:numId w:val="7"/>
        </w:numPr>
      </w:pPr>
      <w:r>
        <w:t>Heading 5</w:t>
      </w:r>
    </w:p>
    <w:p w14:paraId="59600271" w14:textId="77777777" w:rsidR="009F2157" w:rsidRDefault="009F2157" w:rsidP="009F2157"/>
    <w:p w14:paraId="534A8297" w14:textId="77777777" w:rsidR="009F2157" w:rsidRDefault="009F2157" w:rsidP="009F2157">
      <w:r>
        <w:t xml:space="preserve">To use the </w:t>
      </w:r>
      <w:r w:rsidR="00127227">
        <w:t xml:space="preserve">syllabus </w:t>
      </w:r>
      <w:r>
        <w:t>template, faculty should do the following:</w:t>
      </w:r>
    </w:p>
    <w:p w14:paraId="6C80B704" w14:textId="77777777" w:rsidR="009F2157" w:rsidRDefault="009F2157" w:rsidP="009F2157"/>
    <w:p w14:paraId="20F9FE54" w14:textId="7ADE6A69" w:rsidR="009F2157" w:rsidRDefault="00C24B48" w:rsidP="009F2157">
      <w:pPr>
        <w:pStyle w:val="ListParagraph"/>
        <w:numPr>
          <w:ilvl w:val="0"/>
          <w:numId w:val="6"/>
        </w:numPr>
      </w:pPr>
      <w:r w:rsidRPr="00980665">
        <w:rPr>
          <w:b/>
          <w:bCs/>
        </w:rPr>
        <w:t>DELETE THIS PAGE</w:t>
      </w:r>
      <w:r>
        <w:t xml:space="preserve"> before distributing to students</w:t>
      </w:r>
      <w:r w:rsidR="009F2157">
        <w:t xml:space="preserve">. </w:t>
      </w:r>
    </w:p>
    <w:p w14:paraId="319EA951" w14:textId="2F8F2BAB" w:rsidR="009F2157" w:rsidRPr="00334E93" w:rsidRDefault="009F2157" w:rsidP="009F2157">
      <w:pPr>
        <w:pStyle w:val="ListParagraph"/>
        <w:numPr>
          <w:ilvl w:val="0"/>
          <w:numId w:val="6"/>
        </w:numPr>
        <w:rPr>
          <w:rFonts w:cstheme="minorHAnsi"/>
        </w:rPr>
      </w:pPr>
      <w:r>
        <w:t xml:space="preserve">Edit the </w:t>
      </w:r>
      <w:r w:rsidR="006E6B55">
        <w:t>content</w:t>
      </w:r>
      <w:r>
        <w:t xml:space="preserve"> in the “Course Information” sections</w:t>
      </w:r>
      <w:r w:rsidR="007231DB">
        <w:t xml:space="preserve"> to include the appropriate </w:t>
      </w:r>
      <w:r w:rsidR="006E6B55">
        <w:t>details</w:t>
      </w:r>
      <w:r w:rsidR="007231DB">
        <w:t xml:space="preserve"> for the course</w:t>
      </w:r>
      <w:r>
        <w:t>.</w:t>
      </w:r>
      <w:r w:rsidR="00C37313">
        <w:t xml:space="preserve"> Instructions </w:t>
      </w:r>
      <w:r w:rsidR="00C24B48">
        <w:t>are</w:t>
      </w:r>
      <w:r w:rsidR="00C37313">
        <w:t xml:space="preserve"> highlighted in </w:t>
      </w:r>
      <w:r w:rsidR="00C24B48">
        <w:t xml:space="preserve">blue, </w:t>
      </w:r>
      <w:r w:rsidR="00C37313">
        <w:t>italicized font</w:t>
      </w:r>
      <w:r w:rsidR="00C24B48">
        <w:t>, surrounded by angle brackets (&lt;&gt;)</w:t>
      </w:r>
      <w:r w:rsidR="00C37313">
        <w:t>.</w:t>
      </w:r>
      <w:r w:rsidR="004A0134">
        <w:t xml:space="preserve"> </w:t>
      </w:r>
      <w:r w:rsidR="00C24B48">
        <w:t xml:space="preserve">Please </w:t>
      </w:r>
      <w:r w:rsidR="001B1B42">
        <w:t>make sure that all instructions are either replaced with content or deleted.</w:t>
      </w:r>
      <w:r w:rsidR="004A0134">
        <w:t xml:space="preserve"> </w:t>
      </w:r>
    </w:p>
    <w:p w14:paraId="2ED2693C" w14:textId="090F3A5A" w:rsidR="007231DB" w:rsidRPr="001B1B42" w:rsidRDefault="007231DB" w:rsidP="007231DB">
      <w:pPr>
        <w:pStyle w:val="ListParagraph"/>
        <w:numPr>
          <w:ilvl w:val="0"/>
          <w:numId w:val="6"/>
        </w:numPr>
        <w:rPr>
          <w:b/>
        </w:rPr>
      </w:pPr>
      <w:r>
        <w:t xml:space="preserve">Review the text included in the “University Policies” section. </w:t>
      </w:r>
      <w:r w:rsidRPr="001B1B42">
        <w:rPr>
          <w:b/>
          <w:i/>
        </w:rPr>
        <w:t>NOTE: Faculty members should not change the written statements. A faculty member may add separate paragraphs if additional information is needed.</w:t>
      </w:r>
    </w:p>
    <w:p w14:paraId="591BF059" w14:textId="68E47807" w:rsidR="007231DB" w:rsidRDefault="007231DB" w:rsidP="007231DB">
      <w:pPr>
        <w:pStyle w:val="ListParagraph"/>
        <w:numPr>
          <w:ilvl w:val="0"/>
          <w:numId w:val="6"/>
        </w:numPr>
      </w:pPr>
      <w:r>
        <w:t xml:space="preserve">Add subsections for college level and/or department level policies as appropriate for their respective units. Faculty should use Heading level 3 for any new headings added under the College and Department Policies section. </w:t>
      </w:r>
      <w:r w:rsidR="004A0134">
        <w:t xml:space="preserve">Delete subsection if not applicable. </w:t>
      </w:r>
    </w:p>
    <w:p w14:paraId="1FE06019" w14:textId="02920A36" w:rsidR="007231DB" w:rsidRDefault="007231DB" w:rsidP="007231DB">
      <w:pPr>
        <w:pStyle w:val="ListParagraph"/>
        <w:numPr>
          <w:ilvl w:val="0"/>
          <w:numId w:val="6"/>
        </w:numPr>
      </w:pPr>
      <w:r>
        <w:t xml:space="preserve">Save the </w:t>
      </w:r>
      <w:r w:rsidR="001B1B42">
        <w:t>Syllabus.</w:t>
      </w:r>
    </w:p>
    <w:p w14:paraId="7DD369C8" w14:textId="77777777" w:rsidR="004109D8" w:rsidRDefault="004109D8" w:rsidP="004109D8"/>
    <w:p w14:paraId="31C80B9F" w14:textId="51E667B2" w:rsidR="00F84D8A" w:rsidRDefault="004109D8" w:rsidP="00F84D8A">
      <w:r>
        <w:t>[</w:t>
      </w:r>
      <w:r w:rsidR="009942BF">
        <w:rPr>
          <w:b/>
          <w:i/>
        </w:rPr>
        <w:t>Recommended</w:t>
      </w:r>
      <w:r>
        <w:t xml:space="preserve">] The faculty member can </w:t>
      </w:r>
      <w:r w:rsidRPr="004109D8">
        <w:t>generate</w:t>
      </w:r>
      <w:r>
        <w:t xml:space="preserve"> an</w:t>
      </w:r>
      <w:r w:rsidRPr="004109D8">
        <w:t xml:space="preserve"> accessible PDF from </w:t>
      </w:r>
      <w:r>
        <w:t xml:space="preserve">this </w:t>
      </w:r>
      <w:r w:rsidRPr="004109D8">
        <w:t xml:space="preserve">accessible Microsoft Word </w:t>
      </w:r>
      <w:r w:rsidR="001B1B42" w:rsidRPr="004109D8">
        <w:t>document</w:t>
      </w:r>
      <w:r w:rsidRPr="004109D8">
        <w:t xml:space="preserve"> by enabling the “Document structure tags for accessibility” option when saving the file as a PDF. (See “</w:t>
      </w:r>
      <w:hyperlink r:id="rId8" w:history="1">
        <w:r w:rsidRPr="004109D8">
          <w:rPr>
            <w:rStyle w:val="Hyperlink"/>
          </w:rPr>
          <w:t>Create Accessible PDFs</w:t>
        </w:r>
      </w:hyperlink>
      <w:r w:rsidRPr="004109D8">
        <w:t xml:space="preserve">,” </w:t>
      </w:r>
      <w:r w:rsidRPr="004109D8">
        <w:rPr>
          <w:i/>
        </w:rPr>
        <w:t>Microsoft Office Support</w:t>
      </w:r>
      <w:r w:rsidRPr="004109D8">
        <w:t xml:space="preserve"> website and “</w:t>
      </w:r>
      <w:hyperlink r:id="rId9" w:history="1">
        <w:r w:rsidRPr="004109D8">
          <w:rPr>
            <w:rStyle w:val="Hyperlink"/>
          </w:rPr>
          <w:t>PDF Accessibility</w:t>
        </w:r>
      </w:hyperlink>
      <w:r w:rsidRPr="004109D8">
        <w:t xml:space="preserve">,” </w:t>
      </w:r>
      <w:r w:rsidRPr="004109D8">
        <w:rPr>
          <w:i/>
        </w:rPr>
        <w:t>Web Accessibility in Mind</w:t>
      </w:r>
      <w:r w:rsidRPr="004109D8">
        <w:t xml:space="preserve"> website.)</w:t>
      </w:r>
      <w:r w:rsidR="00F84D8A">
        <w:br w:type="page"/>
      </w:r>
    </w:p>
    <w:p w14:paraId="22A76C64" w14:textId="77777777" w:rsidR="00805DE2" w:rsidRPr="00431455" w:rsidRDefault="00805DE2" w:rsidP="00EB3BC0">
      <w:pPr>
        <w:pStyle w:val="Heading2"/>
      </w:pPr>
      <w:r w:rsidRPr="00431455">
        <w:lastRenderedPageBreak/>
        <w:t>Course Information</w:t>
      </w:r>
    </w:p>
    <w:p w14:paraId="0BF5F818" w14:textId="77777777" w:rsidR="00805DE2" w:rsidRDefault="00805DE2" w:rsidP="00EB3BC0">
      <w:pPr>
        <w:keepNext/>
        <w:tabs>
          <w:tab w:val="left" w:pos="2160"/>
        </w:tabs>
      </w:pPr>
    </w:p>
    <w:p w14:paraId="763B7A4C" w14:textId="218D9FA6" w:rsidR="002E5024" w:rsidRDefault="002E5024" w:rsidP="00EB3BC0">
      <w:pPr>
        <w:keepNext/>
        <w:tabs>
          <w:tab w:val="left" w:pos="2160"/>
        </w:tabs>
      </w:pPr>
      <w:r>
        <w:t>Course Number:</w:t>
      </w:r>
      <w:r>
        <w:tab/>
      </w:r>
      <w:r w:rsidR="007B1C8A">
        <w:t>&lt;</w:t>
      </w:r>
      <w:r w:rsidR="007566B8" w:rsidRPr="007B1C8A">
        <w:rPr>
          <w:color w:val="000000" w:themeColor="text1"/>
        </w:rPr>
        <w:t>XXXX-####</w:t>
      </w:r>
      <w:r w:rsidR="007B1C8A">
        <w:rPr>
          <w:color w:val="000000" w:themeColor="text1"/>
        </w:rPr>
        <w:t>&gt;</w:t>
      </w:r>
    </w:p>
    <w:p w14:paraId="62CF9DAF" w14:textId="5132799F" w:rsidR="002E5024" w:rsidRDefault="002E5024" w:rsidP="002E5024">
      <w:pPr>
        <w:tabs>
          <w:tab w:val="left" w:pos="2160"/>
        </w:tabs>
      </w:pPr>
      <w:r>
        <w:t>Course Title:</w:t>
      </w:r>
      <w:r>
        <w:tab/>
      </w:r>
      <w:r w:rsidR="007B1C8A">
        <w:t>&lt;</w:t>
      </w:r>
      <w:r w:rsidR="007566B8">
        <w:t>Course Title</w:t>
      </w:r>
      <w:r w:rsidR="007B1C8A">
        <w:t>&gt;</w:t>
      </w:r>
    </w:p>
    <w:p w14:paraId="51E127F4" w14:textId="35345713" w:rsidR="002E5024" w:rsidRDefault="002E5024" w:rsidP="002E5024">
      <w:pPr>
        <w:tabs>
          <w:tab w:val="left" w:pos="2160"/>
        </w:tabs>
      </w:pPr>
      <w:r>
        <w:t>Section:</w:t>
      </w:r>
      <w:r>
        <w:tab/>
      </w:r>
      <w:r w:rsidR="007B1C8A">
        <w:t>&lt;</w:t>
      </w:r>
      <w:r w:rsidR="007566B8">
        <w:t>Section</w:t>
      </w:r>
      <w:r w:rsidR="007B1C8A">
        <w:t>&gt;</w:t>
      </w:r>
    </w:p>
    <w:p w14:paraId="33FD4EB7" w14:textId="6F1E9535" w:rsidR="0030669F" w:rsidRDefault="0030669F" w:rsidP="002E5024">
      <w:pPr>
        <w:tabs>
          <w:tab w:val="left" w:pos="2160"/>
        </w:tabs>
      </w:pPr>
      <w:r>
        <w:t>Semester:</w:t>
      </w:r>
      <w:r>
        <w:tab/>
        <w:t>&lt;Fall 2023&gt;</w:t>
      </w:r>
    </w:p>
    <w:p w14:paraId="45C68C43" w14:textId="327ED290" w:rsidR="002E5024" w:rsidRDefault="002E5024" w:rsidP="002E5024">
      <w:pPr>
        <w:tabs>
          <w:tab w:val="left" w:pos="2160"/>
        </w:tabs>
      </w:pPr>
      <w:r>
        <w:t xml:space="preserve">Time: </w:t>
      </w:r>
      <w:r>
        <w:tab/>
      </w:r>
      <w:r w:rsidR="007B1C8A">
        <w:t>&lt;</w:t>
      </w:r>
      <w:r w:rsidR="007566B8">
        <w:t>Meeting Times</w:t>
      </w:r>
      <w:r w:rsidR="007B1C8A">
        <w:t>&gt;</w:t>
      </w:r>
    </w:p>
    <w:p w14:paraId="6CFFD143" w14:textId="06D9099A" w:rsidR="002E5024" w:rsidRDefault="002E5024" w:rsidP="002E5024">
      <w:pPr>
        <w:tabs>
          <w:tab w:val="left" w:pos="2160"/>
        </w:tabs>
      </w:pPr>
      <w:r>
        <w:t>Location:</w:t>
      </w:r>
      <w:r>
        <w:tab/>
      </w:r>
      <w:r w:rsidR="007B1C8A">
        <w:t>&lt;Location&gt;</w:t>
      </w:r>
    </w:p>
    <w:p w14:paraId="2D0BD8E6" w14:textId="4F521D0E" w:rsidR="00281D66" w:rsidRDefault="00281D66" w:rsidP="002E5024">
      <w:pPr>
        <w:tabs>
          <w:tab w:val="left" w:pos="2160"/>
        </w:tabs>
      </w:pPr>
      <w:r>
        <w:t>Credit Hours:</w:t>
      </w:r>
      <w:r>
        <w:tab/>
      </w:r>
      <w:r w:rsidR="007B1C8A">
        <w:t>&lt;Credit Hours&gt;</w:t>
      </w:r>
    </w:p>
    <w:p w14:paraId="3A8CB636" w14:textId="77777777" w:rsidR="002E5024" w:rsidRDefault="002E5024" w:rsidP="002E5024"/>
    <w:p w14:paraId="43371A79" w14:textId="77777777" w:rsidR="002E5024" w:rsidRPr="00805DE2" w:rsidRDefault="002E5024" w:rsidP="00805DE2">
      <w:pPr>
        <w:pStyle w:val="Heading3"/>
      </w:pPr>
      <w:r w:rsidRPr="00805DE2">
        <w:t>Instructor Details</w:t>
      </w:r>
    </w:p>
    <w:p w14:paraId="33FF5A2A" w14:textId="77777777" w:rsidR="002E5024" w:rsidRDefault="002E5024" w:rsidP="002E5024"/>
    <w:p w14:paraId="6632DEAA" w14:textId="4036723F" w:rsidR="00281D66" w:rsidRPr="00BF4E51" w:rsidRDefault="002E5024" w:rsidP="002E5024">
      <w:pPr>
        <w:tabs>
          <w:tab w:val="left" w:pos="2160"/>
        </w:tabs>
      </w:pPr>
      <w:r>
        <w:t>Instructor:</w:t>
      </w:r>
      <w:r>
        <w:tab/>
      </w:r>
      <w:r w:rsidR="007B1C8A">
        <w:t>&lt;Instructor Name&gt;</w:t>
      </w:r>
    </w:p>
    <w:p w14:paraId="4894FEB1" w14:textId="1C318033" w:rsidR="002E5024" w:rsidRPr="00BF4E51" w:rsidRDefault="002E5024" w:rsidP="002E5024">
      <w:pPr>
        <w:tabs>
          <w:tab w:val="left" w:pos="2160"/>
        </w:tabs>
      </w:pPr>
      <w:r w:rsidRPr="00BF4E51">
        <w:t>Office:</w:t>
      </w:r>
      <w:r w:rsidRPr="00BF4E51">
        <w:tab/>
      </w:r>
      <w:r w:rsidR="007B1C8A">
        <w:t>&lt;</w:t>
      </w:r>
      <w:r w:rsidR="007566B8">
        <w:t>Location</w:t>
      </w:r>
      <w:r w:rsidR="007B1C8A">
        <w:t>&gt;</w:t>
      </w:r>
    </w:p>
    <w:p w14:paraId="16FBAB76" w14:textId="0CE7E9AD" w:rsidR="002E5024" w:rsidRPr="00BF4E51" w:rsidRDefault="002E5024" w:rsidP="002E5024">
      <w:pPr>
        <w:tabs>
          <w:tab w:val="left" w:pos="2160"/>
        </w:tabs>
      </w:pPr>
      <w:r w:rsidRPr="00BF4E51">
        <w:t>Phone:</w:t>
      </w:r>
      <w:r w:rsidRPr="00BF4E51">
        <w:tab/>
      </w:r>
      <w:r w:rsidR="007B1C8A">
        <w:t>&lt;</w:t>
      </w:r>
      <w:r w:rsidR="007566B8">
        <w:t>Phone</w:t>
      </w:r>
      <w:r w:rsidR="004D6943">
        <w:t>&gt;</w:t>
      </w:r>
    </w:p>
    <w:p w14:paraId="4FED9B91" w14:textId="37FC43E7" w:rsidR="002E5024" w:rsidRPr="00BF4E51" w:rsidRDefault="002E5024" w:rsidP="002E5024">
      <w:pPr>
        <w:tabs>
          <w:tab w:val="left" w:pos="2160"/>
        </w:tabs>
      </w:pPr>
      <w:r w:rsidRPr="00BF4E51">
        <w:t>E-Mail:</w:t>
      </w:r>
      <w:r w:rsidRPr="00BF4E51">
        <w:tab/>
      </w:r>
      <w:r w:rsidR="007B1C8A">
        <w:t>&lt;</w:t>
      </w:r>
      <w:r w:rsidR="007566B8">
        <w:t>E-Mail Address</w:t>
      </w:r>
      <w:r w:rsidR="004D6943">
        <w:t>&gt;</w:t>
      </w:r>
    </w:p>
    <w:p w14:paraId="6975F160" w14:textId="73794104" w:rsidR="002E5024" w:rsidRDefault="002E5024" w:rsidP="004D6943">
      <w:pPr>
        <w:tabs>
          <w:tab w:val="left" w:pos="2160"/>
        </w:tabs>
      </w:pPr>
      <w:r w:rsidRPr="009942BF">
        <w:t>Office Hours</w:t>
      </w:r>
      <w:r w:rsidRPr="00BF4E51">
        <w:t>:</w:t>
      </w:r>
      <w:r w:rsidRPr="00BF4E51">
        <w:tab/>
      </w:r>
      <w:r w:rsidR="007B1C8A">
        <w:t>&lt;Office Hours</w:t>
      </w:r>
      <w:r w:rsidR="003F17CA" w:rsidRPr="009942BF">
        <w:rPr>
          <w:i/>
          <w:iCs/>
          <w:color w:val="265F92"/>
        </w:rPr>
        <w:t>&gt;</w:t>
      </w:r>
      <w:r w:rsidR="009942BF" w:rsidRPr="009942BF">
        <w:rPr>
          <w:i/>
          <w:iCs/>
          <w:color w:val="265F92"/>
        </w:rPr>
        <w:t>&lt;The number of office hours must be consistent with department and college requirements.&gt;</w:t>
      </w:r>
      <w:r w:rsidR="003F17CA" w:rsidRPr="009942BF">
        <w:rPr>
          <w:i/>
          <w:iCs/>
          <w:color w:val="265F92"/>
        </w:rPr>
        <w:t xml:space="preserve"> </w:t>
      </w:r>
    </w:p>
    <w:p w14:paraId="6CB9D8B3" w14:textId="2A87B63F" w:rsidR="002E5024" w:rsidRDefault="002E5024" w:rsidP="002E5024"/>
    <w:p w14:paraId="33675552" w14:textId="13CE041D" w:rsidR="00CC5716" w:rsidRDefault="00CC5716" w:rsidP="00CC5716">
      <w:pPr>
        <w:pStyle w:val="Heading3"/>
      </w:pPr>
      <w:r>
        <w:t>Communication Expectations</w:t>
      </w:r>
    </w:p>
    <w:p w14:paraId="61807DE9" w14:textId="196B4863" w:rsidR="00CC5716" w:rsidRDefault="00CC5716" w:rsidP="002E5024"/>
    <w:p w14:paraId="43C4B14A" w14:textId="13DFEA38" w:rsidR="00CC5716" w:rsidRDefault="00CC5716" w:rsidP="002E5024">
      <w:r w:rsidRPr="00CC5716">
        <w:rPr>
          <w:i/>
          <w:iCs/>
          <w:color w:val="265F92"/>
        </w:rPr>
        <w:t xml:space="preserve">&lt;Identify </w:t>
      </w:r>
      <w:r w:rsidRPr="003F4FCC">
        <w:rPr>
          <w:i/>
          <w:iCs/>
          <w:color w:val="265F92"/>
        </w:rPr>
        <w:t>which mode of contact (email, phone, Canvas Inbox, etc.)</w:t>
      </w:r>
      <w:r>
        <w:rPr>
          <w:i/>
          <w:iCs/>
          <w:color w:val="265F92"/>
        </w:rPr>
        <w:t xml:space="preserve"> is preferred</w:t>
      </w:r>
      <w:r w:rsidRPr="003F4FCC">
        <w:rPr>
          <w:i/>
          <w:iCs/>
          <w:color w:val="265F92"/>
        </w:rPr>
        <w:t xml:space="preserve">, as well as </w:t>
      </w:r>
      <w:r>
        <w:rPr>
          <w:i/>
          <w:iCs/>
          <w:color w:val="265F92"/>
        </w:rPr>
        <w:t xml:space="preserve">where and </w:t>
      </w:r>
      <w:r w:rsidRPr="001F39BC">
        <w:rPr>
          <w:i/>
          <w:iCs/>
          <w:color w:val="265F92"/>
        </w:rPr>
        <w:t>how quickly students should expect a response (24 hours?  48 hours</w:t>
      </w:r>
      <w:r>
        <w:rPr>
          <w:i/>
          <w:iCs/>
          <w:color w:val="265F92"/>
        </w:rPr>
        <w:t>?</w:t>
      </w:r>
      <w:r w:rsidRPr="001F39BC">
        <w:rPr>
          <w:i/>
          <w:iCs/>
          <w:color w:val="265F92"/>
        </w:rPr>
        <w:t xml:space="preserve">).  Your department or college may have guidelines for these </w:t>
      </w:r>
      <w:r>
        <w:rPr>
          <w:i/>
          <w:iCs/>
          <w:color w:val="265F92"/>
        </w:rPr>
        <w:t>e</w:t>
      </w:r>
      <w:r w:rsidRPr="001F39BC">
        <w:rPr>
          <w:i/>
          <w:iCs/>
          <w:color w:val="265F92"/>
        </w:rPr>
        <w:t>xpectations</w:t>
      </w:r>
      <w:r>
        <w:rPr>
          <w:i/>
          <w:iCs/>
          <w:color w:val="265F92"/>
        </w:rPr>
        <w:t xml:space="preserve">. It is </w:t>
      </w:r>
      <w:r w:rsidRPr="003F4FCC">
        <w:rPr>
          <w:i/>
          <w:iCs/>
          <w:color w:val="265F92"/>
        </w:rPr>
        <w:t>recommended that instructors use the Canvas Inbox. It is an internal email system that separates course emails from your Tarleton email.&gt;</w:t>
      </w:r>
    </w:p>
    <w:p w14:paraId="3DDFF73B" w14:textId="77777777" w:rsidR="00CC5716" w:rsidRDefault="00CC5716" w:rsidP="002E5024"/>
    <w:p w14:paraId="30BB294A" w14:textId="77777777" w:rsidR="00DB6F93" w:rsidRDefault="002E5024" w:rsidP="00805DE2">
      <w:pPr>
        <w:pStyle w:val="Heading3"/>
      </w:pPr>
      <w:r>
        <w:t>Course Description</w:t>
      </w:r>
    </w:p>
    <w:p w14:paraId="172BC2D8" w14:textId="77777777" w:rsidR="00F63C1E" w:rsidRDefault="00F63C1E" w:rsidP="00281D66">
      <w:pPr>
        <w:keepNext/>
      </w:pPr>
    </w:p>
    <w:p w14:paraId="04DE8C79" w14:textId="5437EB28" w:rsidR="00F63C1E" w:rsidRPr="003F17CA" w:rsidRDefault="004D6943" w:rsidP="00F63C1E">
      <w:pPr>
        <w:rPr>
          <w:i/>
          <w:color w:val="2E74B5" w:themeColor="accent1" w:themeShade="BF"/>
        </w:rPr>
      </w:pPr>
      <w:r w:rsidRPr="003F17CA">
        <w:rPr>
          <w:i/>
          <w:color w:val="2E74B5" w:themeColor="accent1" w:themeShade="BF"/>
        </w:rPr>
        <w:t>&lt;</w:t>
      </w:r>
      <w:r w:rsidR="00281D66" w:rsidRPr="003F17CA">
        <w:rPr>
          <w:i/>
          <w:color w:val="2E74B5" w:themeColor="accent1" w:themeShade="BF"/>
        </w:rPr>
        <w:t>Provide a course description that closely follows the cat</w:t>
      </w:r>
      <w:r w:rsidR="00E93673" w:rsidRPr="003F17CA">
        <w:rPr>
          <w:i/>
          <w:color w:val="2E74B5" w:themeColor="accent1" w:themeShade="BF"/>
        </w:rPr>
        <w:t>alog description for the course.</w:t>
      </w:r>
      <w:r w:rsidR="00103FEC" w:rsidRPr="003F17CA">
        <w:rPr>
          <w:i/>
          <w:color w:val="2E74B5" w:themeColor="accent1" w:themeShade="BF"/>
        </w:rPr>
        <w:t xml:space="preserve">  Course descriptions may be copied from the online catalog, </w:t>
      </w:r>
      <w:hyperlink r:id="rId10" w:history="1">
        <w:r w:rsidRPr="003F17CA">
          <w:rPr>
            <w:rStyle w:val="Hyperlink"/>
            <w:i/>
            <w:color w:val="2E74B5" w:themeColor="accent1" w:themeShade="BF"/>
          </w:rPr>
          <w:t>https://catalog.tarleton.edu/courses</w:t>
        </w:r>
      </w:hyperlink>
      <w:r w:rsidR="00103FEC" w:rsidRPr="003F17CA">
        <w:rPr>
          <w:i/>
          <w:color w:val="2E74B5" w:themeColor="accent1" w:themeShade="BF"/>
        </w:rPr>
        <w:t>.</w:t>
      </w:r>
      <w:r w:rsidRPr="003F17CA">
        <w:rPr>
          <w:i/>
          <w:color w:val="2E74B5" w:themeColor="accent1" w:themeShade="BF"/>
        </w:rPr>
        <w:t>&gt;</w:t>
      </w:r>
    </w:p>
    <w:p w14:paraId="68BFB3AE" w14:textId="1280BBF5" w:rsidR="00281D66" w:rsidRDefault="00281D66" w:rsidP="00F63C1E"/>
    <w:p w14:paraId="6FB74E50" w14:textId="050F0D8E" w:rsidR="00250009" w:rsidRDefault="00250009" w:rsidP="00250009">
      <w:pPr>
        <w:pStyle w:val="Heading3"/>
      </w:pPr>
      <w:r>
        <w:t>Course Requirements</w:t>
      </w:r>
    </w:p>
    <w:p w14:paraId="2D87AD3F" w14:textId="490E0741" w:rsidR="00250009" w:rsidRDefault="00250009" w:rsidP="00F63C1E"/>
    <w:p w14:paraId="3A391963" w14:textId="5A40FA63" w:rsidR="00250009" w:rsidRDefault="00250009" w:rsidP="00250009">
      <w:pPr>
        <w:rPr>
          <w:i/>
          <w:iCs/>
          <w:color w:val="265F92"/>
        </w:rPr>
      </w:pPr>
      <w:r w:rsidRPr="00F9564E">
        <w:rPr>
          <w:i/>
          <w:iCs/>
          <w:color w:val="265F92"/>
        </w:rPr>
        <w:t>&lt; Description of major course requirements, including each major assignment (</w:t>
      </w:r>
      <w:r w:rsidRPr="00F9564E">
        <w:rPr>
          <w:rFonts w:ascii="Calibri" w:hAnsi="Calibri" w:cs="Calibri"/>
          <w:i/>
          <w:iCs/>
          <w:color w:val="265F92"/>
          <w:sz w:val="20"/>
          <w:szCs w:val="20"/>
        </w:rPr>
        <w:t>A major assignment typically counts for at least 10% of the final class grade.)</w:t>
      </w:r>
      <w:r w:rsidRPr="00F9564E">
        <w:rPr>
          <w:i/>
          <w:iCs/>
          <w:color w:val="265F92"/>
        </w:rPr>
        <w:t xml:space="preserve"> and examination. &gt;</w:t>
      </w:r>
    </w:p>
    <w:p w14:paraId="58F1CDBE" w14:textId="77777777" w:rsidR="009559EF" w:rsidRDefault="009559EF" w:rsidP="00250009">
      <w:pPr>
        <w:rPr>
          <w:i/>
          <w:iCs/>
          <w:color w:val="265F92"/>
        </w:rPr>
      </w:pPr>
    </w:p>
    <w:p w14:paraId="6E8CCEB2" w14:textId="77777777" w:rsidR="009559EF" w:rsidRDefault="009559EF" w:rsidP="009559EF">
      <w:pPr>
        <w:pStyle w:val="Heading3"/>
      </w:pPr>
      <w:r>
        <w:t>Textbook and/or Resource Materials</w:t>
      </w:r>
    </w:p>
    <w:p w14:paraId="2AE2821F" w14:textId="77777777" w:rsidR="009559EF" w:rsidRDefault="009559EF" w:rsidP="009559EF">
      <w:pPr>
        <w:keepNext/>
      </w:pPr>
    </w:p>
    <w:p w14:paraId="4EA6A89E" w14:textId="77777777" w:rsidR="009559EF" w:rsidRPr="00161617" w:rsidRDefault="009559EF" w:rsidP="009559EF">
      <w:pPr>
        <w:rPr>
          <w:i/>
          <w:color w:val="265F92"/>
        </w:rPr>
      </w:pPr>
      <w:r w:rsidRPr="00161617">
        <w:rPr>
          <w:i/>
          <w:color w:val="265F92"/>
        </w:rPr>
        <w:t>&lt;Specify the textbook and other resource materials that are required, recommended, and/or optional for the course.  Be sure to include the title, author(s), ISBN number, as well as edition. If no textbook or other resource materials are required, state “None.”</w:t>
      </w:r>
      <w:r>
        <w:rPr>
          <w:i/>
          <w:color w:val="265F92"/>
        </w:rPr>
        <w:t xml:space="preserve">  NOTE: Do not delete the required statement below.</w:t>
      </w:r>
      <w:r w:rsidRPr="00161617">
        <w:rPr>
          <w:i/>
          <w:color w:val="265F92"/>
        </w:rPr>
        <w:t>&gt;</w:t>
      </w:r>
    </w:p>
    <w:p w14:paraId="6A9F8891" w14:textId="77777777" w:rsidR="009559EF" w:rsidRDefault="009559EF" w:rsidP="009559EF">
      <w:pPr>
        <w:rPr>
          <w:iCs/>
        </w:rPr>
      </w:pPr>
    </w:p>
    <w:p w14:paraId="05471459" w14:textId="77777777" w:rsidR="009559EF" w:rsidRDefault="009559EF" w:rsidP="009559EF">
      <w:r w:rsidRPr="00161617">
        <w:rPr>
          <w:iCs/>
        </w:rPr>
        <w:t>A student of this institution is not under any obligation to purchase a textbook from a university-affiliated bookstore. The same textbook may also be available from an independent retailer, including an online retailer.</w:t>
      </w:r>
    </w:p>
    <w:p w14:paraId="026B6EF8" w14:textId="77777777" w:rsidR="009559EF" w:rsidRPr="00F9564E" w:rsidRDefault="009559EF" w:rsidP="00250009">
      <w:pPr>
        <w:rPr>
          <w:i/>
          <w:iCs/>
        </w:rPr>
      </w:pPr>
    </w:p>
    <w:p w14:paraId="66AEDC4C" w14:textId="77777777" w:rsidR="00250009" w:rsidRDefault="00250009" w:rsidP="00F63C1E"/>
    <w:p w14:paraId="1D5CFD1E" w14:textId="77777777" w:rsidR="00281D66" w:rsidRDefault="00281D66" w:rsidP="00805DE2">
      <w:pPr>
        <w:pStyle w:val="Heading3"/>
      </w:pPr>
      <w:r>
        <w:t>Course Prerequisites</w:t>
      </w:r>
    </w:p>
    <w:p w14:paraId="136738C0" w14:textId="77777777" w:rsidR="00281D66" w:rsidRDefault="00281D66" w:rsidP="00281D66">
      <w:pPr>
        <w:keepNext/>
      </w:pPr>
    </w:p>
    <w:p w14:paraId="79F8D0D9" w14:textId="4DE1329D" w:rsidR="00281D66" w:rsidRPr="003F17CA" w:rsidRDefault="003F17CA" w:rsidP="00F63C1E">
      <w:pPr>
        <w:rPr>
          <w:i/>
          <w:color w:val="2E74B5" w:themeColor="accent1" w:themeShade="BF"/>
        </w:rPr>
      </w:pPr>
      <w:r w:rsidRPr="003F17CA">
        <w:rPr>
          <w:i/>
          <w:color w:val="2E74B5" w:themeColor="accent1" w:themeShade="BF"/>
        </w:rPr>
        <w:t>&lt;</w:t>
      </w:r>
      <w:r w:rsidR="00281D66" w:rsidRPr="003F17CA">
        <w:rPr>
          <w:i/>
          <w:color w:val="2E74B5" w:themeColor="accent1" w:themeShade="BF"/>
        </w:rPr>
        <w:t>Include a list of course prerequisites (must match Catalog). If no prerequisites, state “None.”</w:t>
      </w:r>
      <w:r w:rsidR="00103FEC" w:rsidRPr="003F17CA">
        <w:rPr>
          <w:i/>
          <w:color w:val="2E74B5" w:themeColor="accent1" w:themeShade="BF"/>
        </w:rPr>
        <w:t xml:space="preserve"> </w:t>
      </w:r>
      <w:r w:rsidR="00EC270D" w:rsidRPr="003F17CA">
        <w:rPr>
          <w:i/>
          <w:color w:val="2E74B5" w:themeColor="accent1" w:themeShade="BF"/>
        </w:rPr>
        <w:t xml:space="preserve"> </w:t>
      </w:r>
      <w:r w:rsidR="00103FEC" w:rsidRPr="003F17CA">
        <w:rPr>
          <w:i/>
          <w:color w:val="2E74B5" w:themeColor="accent1" w:themeShade="BF"/>
        </w:rPr>
        <w:t xml:space="preserve">Course prerequisites may be copied from the online catalog, </w:t>
      </w:r>
      <w:hyperlink r:id="rId11" w:history="1">
        <w:r w:rsidR="004D6943" w:rsidRPr="003F17CA">
          <w:rPr>
            <w:rStyle w:val="Hyperlink"/>
            <w:i/>
            <w:color w:val="2E74B5" w:themeColor="accent1" w:themeShade="BF"/>
          </w:rPr>
          <w:t>https://catalog.tarleton.edu/courses</w:t>
        </w:r>
      </w:hyperlink>
      <w:r w:rsidR="00103FEC" w:rsidRPr="003F17CA">
        <w:rPr>
          <w:i/>
          <w:color w:val="2E74B5" w:themeColor="accent1" w:themeShade="BF"/>
        </w:rPr>
        <w:t>.</w:t>
      </w:r>
      <w:r w:rsidRPr="003F17CA">
        <w:rPr>
          <w:i/>
          <w:color w:val="2E74B5" w:themeColor="accent1" w:themeShade="BF"/>
        </w:rPr>
        <w:t>&gt;</w:t>
      </w:r>
    </w:p>
    <w:p w14:paraId="59711063" w14:textId="77777777" w:rsidR="00281D66" w:rsidRDefault="00281D66" w:rsidP="00F63C1E"/>
    <w:p w14:paraId="587D8D11" w14:textId="77777777" w:rsidR="00281D66" w:rsidRDefault="00281D66" w:rsidP="00805DE2">
      <w:pPr>
        <w:pStyle w:val="Heading3"/>
      </w:pPr>
      <w:r>
        <w:t>Course Learning Outcomes</w:t>
      </w:r>
    </w:p>
    <w:p w14:paraId="63999C8A" w14:textId="77777777" w:rsidR="00281D66" w:rsidRDefault="00281D66" w:rsidP="00281D66">
      <w:pPr>
        <w:keepNext/>
      </w:pPr>
    </w:p>
    <w:p w14:paraId="1FDE1FFD" w14:textId="3951BF68" w:rsidR="00281D66" w:rsidRPr="00D44DEB" w:rsidRDefault="00D44DEB" w:rsidP="00281D66">
      <w:pPr>
        <w:rPr>
          <w:i/>
          <w:color w:val="2E74B5" w:themeColor="accent1" w:themeShade="BF"/>
        </w:rPr>
      </w:pPr>
      <w:r w:rsidRPr="00D44DEB">
        <w:rPr>
          <w:i/>
          <w:color w:val="2E74B5" w:themeColor="accent1" w:themeShade="BF"/>
        </w:rPr>
        <w:t>&lt;</w:t>
      </w:r>
      <w:r w:rsidR="00281D66" w:rsidRPr="00D44DEB">
        <w:rPr>
          <w:i/>
          <w:color w:val="2E74B5" w:themeColor="accent1" w:themeShade="BF"/>
        </w:rPr>
        <w:t>List one or more learning outcomes for the course.</w:t>
      </w:r>
      <w:r w:rsidR="00C63602">
        <w:rPr>
          <w:i/>
          <w:color w:val="2E74B5" w:themeColor="accent1" w:themeShade="BF"/>
        </w:rPr>
        <w:t xml:space="preserve">  </w:t>
      </w:r>
      <w:r w:rsidR="00281D66" w:rsidRPr="00D44DEB">
        <w:rPr>
          <w:i/>
          <w:color w:val="2E74B5" w:themeColor="accent1" w:themeShade="BF"/>
        </w:rPr>
        <w:t xml:space="preserve">A learning outcome is a statement regarding what the student will know or be able to do upon successfully completing the course. It must be both </w:t>
      </w:r>
      <w:r w:rsidR="00281D66" w:rsidRPr="00D44DEB">
        <w:rPr>
          <w:b/>
          <w:bCs/>
          <w:i/>
          <w:color w:val="2E74B5" w:themeColor="accent1" w:themeShade="BF"/>
        </w:rPr>
        <w:t>observable</w:t>
      </w:r>
      <w:r w:rsidR="00281D66" w:rsidRPr="00D44DEB">
        <w:rPr>
          <w:i/>
          <w:color w:val="2E74B5" w:themeColor="accent1" w:themeShade="BF"/>
        </w:rPr>
        <w:t xml:space="preserve"> and </w:t>
      </w:r>
      <w:r w:rsidR="00281D66" w:rsidRPr="00D44DEB">
        <w:rPr>
          <w:b/>
          <w:bCs/>
          <w:i/>
          <w:color w:val="2E74B5" w:themeColor="accent1" w:themeShade="BF"/>
        </w:rPr>
        <w:t>measurable</w:t>
      </w:r>
      <w:r w:rsidR="00281D66" w:rsidRPr="00D44DEB">
        <w:rPr>
          <w:i/>
          <w:color w:val="2E74B5" w:themeColor="accent1" w:themeShade="BF"/>
        </w:rPr>
        <w:t>. The outcomes may include competencies developed in the course.</w:t>
      </w:r>
      <w:r w:rsidR="0059313B">
        <w:rPr>
          <w:i/>
          <w:color w:val="2E74B5" w:themeColor="accent1" w:themeShade="BF"/>
        </w:rPr>
        <w:t xml:space="preserve"> Check the Master Syllabus for </w:t>
      </w:r>
      <w:r w:rsidR="00745C97">
        <w:rPr>
          <w:i/>
          <w:color w:val="2E74B5" w:themeColor="accent1" w:themeShade="BF"/>
        </w:rPr>
        <w:t xml:space="preserve">reference: </w:t>
      </w:r>
      <w:hyperlink r:id="rId12" w:history="1">
        <w:r w:rsidR="00745C97" w:rsidRPr="00D94B58">
          <w:rPr>
            <w:rStyle w:val="Hyperlink"/>
            <w:i/>
          </w:rPr>
          <w:t>https://catalog.tarleton.edu/syllabus</w:t>
        </w:r>
      </w:hyperlink>
      <w:r w:rsidR="00745C97">
        <w:rPr>
          <w:i/>
          <w:color w:val="2E74B5" w:themeColor="accent1" w:themeShade="BF"/>
        </w:rPr>
        <w:t>.</w:t>
      </w:r>
      <w:r w:rsidRPr="00D44DEB">
        <w:rPr>
          <w:i/>
          <w:color w:val="2E74B5" w:themeColor="accent1" w:themeShade="BF"/>
        </w:rPr>
        <w:t>&gt;</w:t>
      </w:r>
    </w:p>
    <w:p w14:paraId="277DF9DD" w14:textId="290F7F64" w:rsidR="00281D66" w:rsidRDefault="00281D66" w:rsidP="00281D66"/>
    <w:p w14:paraId="04443E81" w14:textId="635AB57E" w:rsidR="00D44DEB" w:rsidRDefault="00D44DEB" w:rsidP="00D44DEB">
      <w:pPr>
        <w:pStyle w:val="ListBullet"/>
        <w:numPr>
          <w:ilvl w:val="0"/>
          <w:numId w:val="0"/>
        </w:numPr>
        <w:rPr>
          <w:rFonts w:cs="Calibri"/>
        </w:rPr>
      </w:pPr>
      <w:r>
        <w:rPr>
          <w:rFonts w:cs="Calibri"/>
        </w:rPr>
        <w:t xml:space="preserve">Students who complete this course successfully will be able to: </w:t>
      </w:r>
    </w:p>
    <w:p w14:paraId="3D4A3C49" w14:textId="255EFD0D" w:rsidR="00FC447F" w:rsidRPr="00334E93" w:rsidRDefault="004D6943" w:rsidP="003D2872">
      <w:pPr>
        <w:pStyle w:val="ListBullet"/>
        <w:numPr>
          <w:ilvl w:val="0"/>
          <w:numId w:val="12"/>
        </w:numPr>
        <w:rPr>
          <w:rFonts w:cs="Calibri"/>
        </w:rPr>
      </w:pPr>
      <w:r>
        <w:rPr>
          <w:rFonts w:cs="Calibri"/>
        </w:rPr>
        <w:t xml:space="preserve">Add </w:t>
      </w:r>
      <w:r w:rsidR="00D44DEB">
        <w:rPr>
          <w:rFonts w:cs="Calibri"/>
        </w:rPr>
        <w:t>a learning objective</w:t>
      </w:r>
      <w:r>
        <w:rPr>
          <w:rFonts w:cs="Calibri"/>
        </w:rPr>
        <w:t xml:space="preserve"> or delete</w:t>
      </w:r>
      <w:r w:rsidR="00D44DEB">
        <w:rPr>
          <w:rFonts w:cs="Calibri"/>
        </w:rPr>
        <w:t xml:space="preserve"> the</w:t>
      </w:r>
      <w:r>
        <w:rPr>
          <w:rFonts w:cs="Calibri"/>
        </w:rPr>
        <w:t xml:space="preserve"> bullet.</w:t>
      </w:r>
    </w:p>
    <w:p w14:paraId="49DF0CCF" w14:textId="77777777" w:rsidR="00D44DEB" w:rsidRPr="00334E93" w:rsidRDefault="00D44DEB" w:rsidP="003D2872">
      <w:pPr>
        <w:pStyle w:val="ListBullet"/>
        <w:numPr>
          <w:ilvl w:val="0"/>
          <w:numId w:val="12"/>
        </w:numPr>
        <w:rPr>
          <w:rFonts w:cs="Calibri"/>
        </w:rPr>
      </w:pPr>
      <w:r>
        <w:rPr>
          <w:rFonts w:cs="Calibri"/>
        </w:rPr>
        <w:t>Add a learning objective or delete the bullet.</w:t>
      </w:r>
    </w:p>
    <w:p w14:paraId="0CFB2FCD" w14:textId="77777777" w:rsidR="00D44DEB" w:rsidRPr="00334E93" w:rsidRDefault="00D44DEB" w:rsidP="003D2872">
      <w:pPr>
        <w:pStyle w:val="ListBullet"/>
        <w:numPr>
          <w:ilvl w:val="0"/>
          <w:numId w:val="12"/>
        </w:numPr>
        <w:rPr>
          <w:rFonts w:cs="Calibri"/>
        </w:rPr>
      </w:pPr>
      <w:r>
        <w:rPr>
          <w:rFonts w:cs="Calibri"/>
        </w:rPr>
        <w:t>Add a learning objective or delete the bullet.</w:t>
      </w:r>
    </w:p>
    <w:p w14:paraId="5296F605" w14:textId="1594C8C3" w:rsidR="00FC447F" w:rsidRPr="00D44DEB" w:rsidRDefault="00D44DEB" w:rsidP="003D2872">
      <w:pPr>
        <w:pStyle w:val="ListBullet"/>
        <w:numPr>
          <w:ilvl w:val="0"/>
          <w:numId w:val="12"/>
        </w:numPr>
        <w:rPr>
          <w:rFonts w:cs="Calibri"/>
        </w:rPr>
      </w:pPr>
      <w:r>
        <w:rPr>
          <w:rFonts w:cs="Calibri"/>
        </w:rPr>
        <w:t>Add a learning objective or delete the bullet.</w:t>
      </w:r>
    </w:p>
    <w:p w14:paraId="3C6C966E" w14:textId="77777777" w:rsidR="00281D66" w:rsidRDefault="00281D66" w:rsidP="00281D66"/>
    <w:p w14:paraId="2CD3CC62" w14:textId="77777777" w:rsidR="00281D66" w:rsidRDefault="00281D66" w:rsidP="00B23E26">
      <w:pPr>
        <w:pStyle w:val="Heading3"/>
      </w:pPr>
      <w:r>
        <w:t>Grading Policy</w:t>
      </w:r>
    </w:p>
    <w:p w14:paraId="54549DF2" w14:textId="77777777" w:rsidR="00281D66" w:rsidRDefault="00281D66" w:rsidP="00B23E26">
      <w:pPr>
        <w:keepNext/>
      </w:pPr>
    </w:p>
    <w:p w14:paraId="6C7698B9" w14:textId="77777777" w:rsidR="00257851" w:rsidRPr="00257851" w:rsidRDefault="00257851" w:rsidP="00257851">
      <w:r w:rsidRPr="00257851">
        <w:t>Please refer to the current University Catalog for additional information regarding grades and</w:t>
      </w:r>
    </w:p>
    <w:p w14:paraId="40130967" w14:textId="63D63D6C" w:rsidR="00257851" w:rsidRDefault="00257851" w:rsidP="00257851">
      <w:r w:rsidRPr="00257851">
        <w:t>course withdrawal policies. For this course, your grade will be determined in the following manner:</w:t>
      </w:r>
    </w:p>
    <w:p w14:paraId="2CFF487A" w14:textId="1A12BA9A" w:rsidR="00257851" w:rsidRDefault="00257851" w:rsidP="00257851"/>
    <w:p w14:paraId="22C3979B" w14:textId="3408AAA5" w:rsidR="00257851" w:rsidRPr="00082653" w:rsidRDefault="00257851" w:rsidP="00257851">
      <w:pPr>
        <w:rPr>
          <w:i/>
          <w:color w:val="265F92"/>
        </w:rPr>
      </w:pPr>
      <w:r w:rsidRPr="00082653">
        <w:rPr>
          <w:color w:val="265F92"/>
        </w:rPr>
        <w:t>&lt;</w:t>
      </w:r>
      <w:r w:rsidR="00281D66" w:rsidRPr="00082653">
        <w:rPr>
          <w:i/>
          <w:color w:val="265F92"/>
        </w:rPr>
        <w:t>Define a grading scale for the assignment of a letter grade (A through F).</w:t>
      </w:r>
      <w:r w:rsidRPr="00082653">
        <w:rPr>
          <w:i/>
          <w:color w:val="265F92"/>
        </w:rPr>
        <w:t xml:space="preserve">  </w:t>
      </w:r>
      <w:r w:rsidR="00281D66" w:rsidRPr="00082653">
        <w:rPr>
          <w:i/>
          <w:color w:val="265F92"/>
        </w:rPr>
        <w:t>Indicate weights as applicable for grade items included in calculating the course grade (e.g., exams, laboratory assignments, field student work, projects, papers, homework, class attendance, participation, and other graded activities).</w:t>
      </w:r>
      <w:r w:rsidRPr="00082653">
        <w:rPr>
          <w:i/>
          <w:color w:val="265F92"/>
        </w:rPr>
        <w:t xml:space="preserve"> </w:t>
      </w:r>
      <w:r w:rsidR="00082653">
        <w:rPr>
          <w:i/>
          <w:color w:val="265F92"/>
        </w:rPr>
        <w:t>E</w:t>
      </w:r>
      <w:r w:rsidRPr="00082653">
        <w:rPr>
          <w:i/>
          <w:color w:val="265F92"/>
        </w:rPr>
        <w:t>xample:</w:t>
      </w:r>
    </w:p>
    <w:p w14:paraId="6097877D" w14:textId="6D0CC30A" w:rsidR="00082653" w:rsidRPr="00082653" w:rsidRDefault="00257851" w:rsidP="00082653">
      <w:pPr>
        <w:ind w:left="1530" w:hanging="720"/>
        <w:rPr>
          <w:i/>
          <w:color w:val="265F92"/>
        </w:rPr>
      </w:pPr>
      <w:r w:rsidRPr="00082653">
        <w:rPr>
          <w:i/>
          <w:color w:val="265F92"/>
        </w:rPr>
        <w:t xml:space="preserve">Lecture Grade: </w:t>
      </w:r>
      <w:r w:rsidRPr="00082653">
        <w:rPr>
          <w:i/>
          <w:color w:val="265F92"/>
        </w:rPr>
        <w:tab/>
      </w:r>
      <w:r w:rsidRPr="00082653">
        <w:rPr>
          <w:i/>
          <w:color w:val="265F92"/>
        </w:rPr>
        <w:tab/>
      </w:r>
      <w:r w:rsidRPr="00082653">
        <w:rPr>
          <w:i/>
          <w:color w:val="265F92"/>
        </w:rPr>
        <w:tab/>
      </w:r>
      <w:r w:rsidR="00082653" w:rsidRPr="00082653">
        <w:rPr>
          <w:i/>
          <w:color w:val="265F92"/>
        </w:rPr>
        <w:tab/>
      </w:r>
      <w:r w:rsidRPr="00082653">
        <w:rPr>
          <w:i/>
          <w:color w:val="265F92"/>
        </w:rPr>
        <w:t>50%</w:t>
      </w:r>
      <w:r w:rsidRPr="00082653">
        <w:rPr>
          <w:i/>
          <w:color w:val="265F92"/>
        </w:rPr>
        <w:br/>
        <w:t xml:space="preserve">3 exams </w:t>
      </w:r>
      <w:r w:rsidRPr="00082653">
        <w:rPr>
          <w:i/>
          <w:color w:val="265F92"/>
        </w:rPr>
        <w:tab/>
      </w:r>
      <w:r w:rsidRPr="00082653">
        <w:rPr>
          <w:i/>
          <w:color w:val="265F92"/>
        </w:rPr>
        <w:tab/>
        <w:t>45%</w:t>
      </w:r>
      <w:r w:rsidRPr="00082653">
        <w:rPr>
          <w:i/>
          <w:color w:val="265F92"/>
        </w:rPr>
        <w:br/>
        <w:t xml:space="preserve">10 quizzes </w:t>
      </w:r>
      <w:r w:rsidRPr="00082653">
        <w:rPr>
          <w:i/>
          <w:color w:val="265F92"/>
        </w:rPr>
        <w:tab/>
      </w:r>
      <w:r w:rsidRPr="00082653">
        <w:rPr>
          <w:i/>
          <w:color w:val="265F92"/>
        </w:rPr>
        <w:tab/>
        <w:t>15%</w:t>
      </w:r>
      <w:r w:rsidRPr="00082653">
        <w:rPr>
          <w:i/>
          <w:color w:val="265F92"/>
        </w:rPr>
        <w:br/>
        <w:t xml:space="preserve">Homework </w:t>
      </w:r>
      <w:r w:rsidRPr="00082653">
        <w:rPr>
          <w:i/>
          <w:color w:val="265F92"/>
        </w:rPr>
        <w:tab/>
      </w:r>
      <w:r w:rsidRPr="00082653">
        <w:rPr>
          <w:i/>
          <w:color w:val="265F92"/>
        </w:rPr>
        <w:tab/>
        <w:t>10%</w:t>
      </w:r>
      <w:r w:rsidRPr="00082653">
        <w:rPr>
          <w:i/>
          <w:color w:val="265F92"/>
        </w:rPr>
        <w:br/>
        <w:t xml:space="preserve">Final Exam </w:t>
      </w:r>
      <w:r w:rsidRPr="00082653">
        <w:rPr>
          <w:i/>
          <w:color w:val="265F92"/>
        </w:rPr>
        <w:tab/>
      </w:r>
      <w:r w:rsidRPr="00082653">
        <w:rPr>
          <w:i/>
          <w:color w:val="265F92"/>
        </w:rPr>
        <w:tab/>
        <w:t>30%</w:t>
      </w:r>
    </w:p>
    <w:p w14:paraId="3FE83D52" w14:textId="42428CDA" w:rsidR="00082653" w:rsidRPr="00082653" w:rsidRDefault="00257851" w:rsidP="00082653">
      <w:pPr>
        <w:ind w:left="1530" w:hanging="720"/>
        <w:rPr>
          <w:i/>
          <w:color w:val="265F92"/>
        </w:rPr>
      </w:pPr>
      <w:r w:rsidRPr="00082653">
        <w:rPr>
          <w:i/>
          <w:color w:val="265F92"/>
        </w:rPr>
        <w:t xml:space="preserve">Laboratory Grade </w:t>
      </w:r>
      <w:r w:rsidRPr="00082653">
        <w:rPr>
          <w:i/>
          <w:color w:val="265F92"/>
        </w:rPr>
        <w:tab/>
      </w:r>
      <w:r w:rsidRPr="00082653">
        <w:rPr>
          <w:i/>
          <w:color w:val="265F92"/>
        </w:rPr>
        <w:tab/>
      </w:r>
      <w:r w:rsidR="00082653" w:rsidRPr="00082653">
        <w:rPr>
          <w:i/>
          <w:color w:val="265F92"/>
        </w:rPr>
        <w:tab/>
      </w:r>
      <w:r w:rsidR="00B54B1E">
        <w:rPr>
          <w:i/>
          <w:color w:val="265F92"/>
        </w:rPr>
        <w:tab/>
      </w:r>
      <w:r w:rsidRPr="00082653">
        <w:rPr>
          <w:i/>
          <w:color w:val="265F92"/>
        </w:rPr>
        <w:t>50%</w:t>
      </w:r>
      <w:r w:rsidRPr="00082653">
        <w:rPr>
          <w:i/>
          <w:color w:val="265F92"/>
        </w:rPr>
        <w:br/>
      </w:r>
      <w:r w:rsidR="0030669F">
        <w:rPr>
          <w:i/>
          <w:color w:val="265F92"/>
        </w:rPr>
        <w:t>Experiment</w:t>
      </w:r>
      <w:r w:rsidRPr="00082653">
        <w:rPr>
          <w:i/>
          <w:color w:val="265F92"/>
        </w:rPr>
        <w:t xml:space="preserve"> Results </w:t>
      </w:r>
      <w:r w:rsidRPr="00082653">
        <w:rPr>
          <w:i/>
          <w:color w:val="265F92"/>
        </w:rPr>
        <w:tab/>
        <w:t>50%</w:t>
      </w:r>
      <w:r w:rsidRPr="00082653">
        <w:rPr>
          <w:i/>
          <w:color w:val="265F92"/>
        </w:rPr>
        <w:br/>
        <w:t xml:space="preserve">Lab Reports </w:t>
      </w:r>
      <w:r w:rsidRPr="00082653">
        <w:rPr>
          <w:i/>
          <w:color w:val="265F92"/>
        </w:rPr>
        <w:tab/>
      </w:r>
      <w:r w:rsidRPr="00082653">
        <w:rPr>
          <w:i/>
          <w:color w:val="265F92"/>
        </w:rPr>
        <w:tab/>
        <w:t>30%</w:t>
      </w:r>
      <w:r w:rsidRPr="00082653">
        <w:rPr>
          <w:i/>
          <w:color w:val="265F92"/>
        </w:rPr>
        <w:br/>
        <w:t xml:space="preserve">Final Exam </w:t>
      </w:r>
      <w:r w:rsidRPr="00082653">
        <w:rPr>
          <w:i/>
          <w:color w:val="265F92"/>
        </w:rPr>
        <w:tab/>
      </w:r>
      <w:r w:rsidRPr="00082653">
        <w:rPr>
          <w:i/>
          <w:color w:val="265F92"/>
        </w:rPr>
        <w:tab/>
        <w:t>20%</w:t>
      </w:r>
    </w:p>
    <w:p w14:paraId="2BA4D2F3" w14:textId="78F42D48" w:rsidR="00082653" w:rsidRPr="00082653" w:rsidRDefault="00257851" w:rsidP="00082653">
      <w:pPr>
        <w:ind w:left="810"/>
        <w:rPr>
          <w:i/>
          <w:color w:val="265F92"/>
        </w:rPr>
      </w:pPr>
      <w:r w:rsidRPr="00082653">
        <w:rPr>
          <w:i/>
          <w:color w:val="265F92"/>
        </w:rPr>
        <w:t>The final grade will be assigned as follows, although the instructor reserves the right to lower the limits</w:t>
      </w:r>
      <w:r w:rsidR="00082653" w:rsidRPr="00082653">
        <w:rPr>
          <w:i/>
          <w:color w:val="265F92"/>
        </w:rPr>
        <w:t xml:space="preserve"> </w:t>
      </w:r>
      <w:r w:rsidRPr="00082653">
        <w:rPr>
          <w:i/>
          <w:color w:val="265F92"/>
        </w:rPr>
        <w:t xml:space="preserve">slightly at </w:t>
      </w:r>
      <w:r w:rsidR="00B54B1E">
        <w:rPr>
          <w:i/>
          <w:color w:val="265F92"/>
        </w:rPr>
        <w:t>their</w:t>
      </w:r>
      <w:r w:rsidRPr="00082653">
        <w:rPr>
          <w:i/>
          <w:color w:val="265F92"/>
        </w:rPr>
        <w:t xml:space="preserve"> discretion considering factors such as student attendance.</w:t>
      </w:r>
    </w:p>
    <w:p w14:paraId="693E77BC" w14:textId="5FCA6813" w:rsidR="00257851" w:rsidRPr="00082653" w:rsidRDefault="00257851" w:rsidP="00082653">
      <w:pPr>
        <w:ind w:left="1620"/>
        <w:rPr>
          <w:i/>
          <w:color w:val="265F92"/>
        </w:rPr>
      </w:pPr>
      <w:r w:rsidRPr="00082653">
        <w:rPr>
          <w:i/>
          <w:color w:val="265F92"/>
        </w:rPr>
        <w:t>A = 90% or above</w:t>
      </w:r>
      <w:r w:rsidRPr="00082653">
        <w:rPr>
          <w:i/>
          <w:color w:val="265F92"/>
        </w:rPr>
        <w:br/>
        <w:t>B = 80% - 89%</w:t>
      </w:r>
      <w:r w:rsidRPr="00082653">
        <w:rPr>
          <w:i/>
          <w:color w:val="265F92"/>
        </w:rPr>
        <w:br/>
        <w:t>C = 70% - 79%</w:t>
      </w:r>
      <w:r w:rsidRPr="00082653">
        <w:rPr>
          <w:i/>
          <w:color w:val="265F92"/>
        </w:rPr>
        <w:br/>
        <w:t>D = 60% - 69%</w:t>
      </w:r>
      <w:r w:rsidRPr="00082653">
        <w:rPr>
          <w:i/>
          <w:color w:val="265F92"/>
        </w:rPr>
        <w:br/>
        <w:t>F = below 60%</w:t>
      </w:r>
    </w:p>
    <w:p w14:paraId="655D543A" w14:textId="77777777" w:rsidR="00082653" w:rsidRPr="00082653" w:rsidRDefault="00082653" w:rsidP="00082653">
      <w:pPr>
        <w:rPr>
          <w:i/>
          <w:color w:val="265F92"/>
        </w:rPr>
      </w:pPr>
      <w:r w:rsidRPr="00082653">
        <w:rPr>
          <w:i/>
          <w:color w:val="265F92"/>
        </w:rPr>
        <w:t>Tarleton differentiates between a failed grade in a class because a student never attended (F0 grade),</w:t>
      </w:r>
    </w:p>
    <w:p w14:paraId="6694A01A" w14:textId="250F027F" w:rsidR="00103FEC" w:rsidRDefault="00082653" w:rsidP="00257851">
      <w:pPr>
        <w:rPr>
          <w:i/>
          <w:color w:val="265F92"/>
        </w:rPr>
      </w:pPr>
      <w:r w:rsidRPr="00082653">
        <w:rPr>
          <w:i/>
          <w:color w:val="265F92"/>
        </w:rPr>
        <w:t>stopped attending at some point in the semester (FX grade), or because the student did not pass the course (F) but attended the entire semester.</w:t>
      </w:r>
      <w:r w:rsidR="00257851" w:rsidRPr="00082653">
        <w:rPr>
          <w:i/>
          <w:color w:val="265F92"/>
        </w:rPr>
        <w:t>&gt;</w:t>
      </w:r>
    </w:p>
    <w:p w14:paraId="4BDF8D37" w14:textId="5A3950F8" w:rsidR="00E00E67" w:rsidRDefault="00E00E67" w:rsidP="00257851">
      <w:pPr>
        <w:rPr>
          <w:i/>
          <w:color w:val="265F92"/>
        </w:rPr>
      </w:pPr>
    </w:p>
    <w:p w14:paraId="63E419B3" w14:textId="78B54F3E" w:rsidR="00E00E67" w:rsidRDefault="00E00E67" w:rsidP="00E00E67">
      <w:pPr>
        <w:pStyle w:val="Heading4"/>
      </w:pPr>
      <w:r>
        <w:t>Grading Feedback Expectations</w:t>
      </w:r>
    </w:p>
    <w:p w14:paraId="5EADEF57" w14:textId="51C3B326" w:rsidR="00E00E67" w:rsidRDefault="00E00E67" w:rsidP="00257851">
      <w:pPr>
        <w:rPr>
          <w:iCs/>
          <w:color w:val="265F92"/>
        </w:rPr>
      </w:pPr>
    </w:p>
    <w:p w14:paraId="5BBC8AC6" w14:textId="60481047" w:rsidR="00E00E67" w:rsidRPr="00F9564E" w:rsidRDefault="00E00E67" w:rsidP="00257851">
      <w:pPr>
        <w:rPr>
          <w:i/>
          <w:iCs/>
          <w:color w:val="265F92"/>
        </w:rPr>
      </w:pPr>
      <w:r w:rsidRPr="00F9564E">
        <w:rPr>
          <w:i/>
          <w:iCs/>
          <w:color w:val="265F92"/>
        </w:rPr>
        <w:t xml:space="preserve">&lt; For assignments submitted on time, identify how soon students should expect </w:t>
      </w:r>
      <w:r w:rsidR="009942BF">
        <w:rPr>
          <w:i/>
          <w:iCs/>
          <w:color w:val="265F92"/>
        </w:rPr>
        <w:t>to receive their grades after the due date.</w:t>
      </w:r>
      <w:r w:rsidRPr="00F9564E">
        <w:rPr>
          <w:i/>
          <w:iCs/>
          <w:color w:val="265F92"/>
        </w:rPr>
        <w:t>&gt;</w:t>
      </w:r>
    </w:p>
    <w:p w14:paraId="6FCBB60D" w14:textId="77777777" w:rsidR="00281D66" w:rsidRDefault="00281D66" w:rsidP="00281D66"/>
    <w:p w14:paraId="019EB0D0" w14:textId="77777777" w:rsidR="00A159CB" w:rsidRDefault="00281D66" w:rsidP="00281D66">
      <w:r w:rsidRPr="00745C97">
        <w:rPr>
          <w:rStyle w:val="Heading4Char"/>
        </w:rPr>
        <w:t>Graded</w:t>
      </w:r>
      <w:r w:rsidRPr="00805DE2">
        <w:rPr>
          <w:rStyle w:val="Heading4Char"/>
        </w:rPr>
        <w:t xml:space="preserve"> Class Participation</w:t>
      </w:r>
    </w:p>
    <w:p w14:paraId="38FCD730" w14:textId="77777777" w:rsidR="00A159CB" w:rsidRDefault="00A159CB" w:rsidP="00281D66"/>
    <w:p w14:paraId="7513F80C" w14:textId="3FF1C419" w:rsidR="00281D66" w:rsidRPr="00C37313" w:rsidRDefault="00281D66" w:rsidP="00281D66">
      <w:pPr>
        <w:rPr>
          <w:i/>
        </w:rPr>
      </w:pPr>
      <w:r>
        <w:t xml:space="preserve"> </w:t>
      </w:r>
      <w:r w:rsidR="00B54B1E" w:rsidRPr="00B54B1E">
        <w:rPr>
          <w:i/>
          <w:iCs/>
          <w:color w:val="265F92"/>
        </w:rPr>
        <w:t>&lt;</w:t>
      </w:r>
      <w:r w:rsidRPr="00B54B1E">
        <w:rPr>
          <w:i/>
          <w:iCs/>
          <w:color w:val="265F92"/>
        </w:rPr>
        <w:t xml:space="preserve">If class participation </w:t>
      </w:r>
      <w:r w:rsidR="00B54B1E" w:rsidRPr="00B54B1E">
        <w:rPr>
          <w:i/>
          <w:iCs/>
          <w:color w:val="265F92"/>
        </w:rPr>
        <w:t>affects the grade</w:t>
      </w:r>
      <w:r w:rsidRPr="00B54B1E">
        <w:rPr>
          <w:i/>
          <w:iCs/>
          <w:color w:val="265F92"/>
        </w:rPr>
        <w:t>, the syllabus should explicitly define and outline how the participation grade is determined based on a well-defined rubric.</w:t>
      </w:r>
      <w:r w:rsidR="00B54B1E" w:rsidRPr="00B54B1E">
        <w:rPr>
          <w:i/>
          <w:iCs/>
          <w:color w:val="265F92"/>
        </w:rPr>
        <w:t>&gt;</w:t>
      </w:r>
    </w:p>
    <w:p w14:paraId="1A1FD0C9" w14:textId="77777777" w:rsidR="00281D66" w:rsidRDefault="00281D66" w:rsidP="00281D66"/>
    <w:p w14:paraId="1559BFF3" w14:textId="77777777" w:rsidR="00A159CB" w:rsidRDefault="00281D66" w:rsidP="00281D66">
      <w:r w:rsidRPr="00805DE2">
        <w:rPr>
          <w:rStyle w:val="Heading4Char"/>
        </w:rPr>
        <w:t>Graded Attendance</w:t>
      </w:r>
      <w:r>
        <w:t xml:space="preserve"> </w:t>
      </w:r>
    </w:p>
    <w:p w14:paraId="4CD79D23" w14:textId="77777777" w:rsidR="00A159CB" w:rsidRDefault="00A159CB" w:rsidP="00281D66"/>
    <w:p w14:paraId="51995C33" w14:textId="2F258121" w:rsidR="00281D66" w:rsidRDefault="00B54B1E" w:rsidP="00281D66">
      <w:r w:rsidRPr="00B54B1E">
        <w:rPr>
          <w:i/>
          <w:iCs/>
          <w:color w:val="265F92"/>
        </w:rPr>
        <w:t>&lt;</w:t>
      </w:r>
      <w:r w:rsidR="00281D66" w:rsidRPr="00B54B1E">
        <w:rPr>
          <w:i/>
          <w:iCs/>
          <w:color w:val="265F92"/>
        </w:rPr>
        <w:t>If attendance is a graded item, the syllabus should state how the faculty member will collect and evaluate attendance.</w:t>
      </w:r>
      <w:r w:rsidR="00E41BA6">
        <w:rPr>
          <w:i/>
          <w:iCs/>
          <w:color w:val="265F92"/>
        </w:rPr>
        <w:t xml:space="preserve"> Your policy should indicate the number of classes that may be missed without penalty, as well as the penalties that accrue thereafter.</w:t>
      </w:r>
      <w:r w:rsidRPr="00B54B1E">
        <w:rPr>
          <w:i/>
          <w:iCs/>
          <w:color w:val="265F92"/>
        </w:rPr>
        <w:t>&gt;</w:t>
      </w:r>
    </w:p>
    <w:p w14:paraId="3C4AADF5" w14:textId="77777777" w:rsidR="00E41BA6" w:rsidRDefault="00E41BA6" w:rsidP="00E41BA6">
      <w:pPr>
        <w:rPr>
          <w:i/>
        </w:rPr>
      </w:pPr>
    </w:p>
    <w:p w14:paraId="7C75746F" w14:textId="38BA14BA" w:rsidR="00805DE2" w:rsidRDefault="00805DE2" w:rsidP="00E41BA6">
      <w:pPr>
        <w:pStyle w:val="Heading3"/>
      </w:pPr>
      <w:r>
        <w:t>Late</w:t>
      </w:r>
      <w:r w:rsidR="00531351">
        <w:t>/Make-up</w:t>
      </w:r>
      <w:r>
        <w:t xml:space="preserve"> Work Policy</w:t>
      </w:r>
    </w:p>
    <w:p w14:paraId="4100C9AC" w14:textId="65FBC158" w:rsidR="00805DE2" w:rsidRDefault="00805DE2" w:rsidP="00B23E26">
      <w:pPr>
        <w:keepNext/>
      </w:pPr>
    </w:p>
    <w:p w14:paraId="06353C64" w14:textId="06CFA188" w:rsidR="005C47E8" w:rsidRPr="005C47E8" w:rsidRDefault="005C47E8" w:rsidP="00B23E26">
      <w:pPr>
        <w:keepNext/>
        <w:rPr>
          <w:i/>
          <w:iCs/>
          <w:color w:val="265F92"/>
        </w:rPr>
      </w:pPr>
      <w:r w:rsidRPr="005C47E8">
        <w:rPr>
          <w:color w:val="265F92"/>
        </w:rPr>
        <w:t>&lt;</w:t>
      </w:r>
      <w:r w:rsidRPr="005C47E8">
        <w:rPr>
          <w:i/>
          <w:iCs/>
          <w:color w:val="265F92"/>
        </w:rPr>
        <w:t xml:space="preserve">The late work policy should: </w:t>
      </w:r>
    </w:p>
    <w:p w14:paraId="5645B55B" w14:textId="1ED0AA26" w:rsidR="00805DE2" w:rsidRPr="005C47E8" w:rsidRDefault="00805DE2" w:rsidP="00805DE2">
      <w:pPr>
        <w:pStyle w:val="ListParagraph"/>
        <w:numPr>
          <w:ilvl w:val="0"/>
          <w:numId w:val="4"/>
        </w:numPr>
        <w:rPr>
          <w:i/>
          <w:color w:val="265F92"/>
        </w:rPr>
      </w:pPr>
      <w:r w:rsidRPr="005C47E8">
        <w:rPr>
          <w:i/>
          <w:color w:val="265F92"/>
        </w:rPr>
        <w:t xml:space="preserve">Indicate </w:t>
      </w:r>
      <w:r w:rsidR="00E41BA6" w:rsidRPr="005C47E8">
        <w:rPr>
          <w:i/>
          <w:color w:val="265F92"/>
        </w:rPr>
        <w:t>whether</w:t>
      </w:r>
      <w:r w:rsidRPr="005C47E8">
        <w:rPr>
          <w:i/>
          <w:color w:val="265F92"/>
        </w:rPr>
        <w:t xml:space="preserve"> the faculty member will accept late work. </w:t>
      </w:r>
    </w:p>
    <w:p w14:paraId="5557824E" w14:textId="77777777" w:rsidR="00AD4F09" w:rsidRPr="005C47E8" w:rsidRDefault="00805DE2" w:rsidP="00E25CF5">
      <w:pPr>
        <w:pStyle w:val="ListParagraph"/>
        <w:numPr>
          <w:ilvl w:val="0"/>
          <w:numId w:val="4"/>
        </w:numPr>
        <w:rPr>
          <w:i/>
          <w:color w:val="265F92"/>
        </w:rPr>
      </w:pPr>
      <w:r w:rsidRPr="005C47E8">
        <w:rPr>
          <w:i/>
          <w:color w:val="265F92"/>
        </w:rPr>
        <w:t xml:space="preserve">Identify any associated penalty if the faculty member accepts late work for evaluation. </w:t>
      </w:r>
    </w:p>
    <w:p w14:paraId="3173AC2B" w14:textId="64ACF767" w:rsidR="00AD4F09" w:rsidRPr="005C47E8" w:rsidRDefault="0030669F" w:rsidP="00E25CF5">
      <w:pPr>
        <w:pStyle w:val="ListParagraph"/>
        <w:numPr>
          <w:ilvl w:val="0"/>
          <w:numId w:val="4"/>
        </w:numPr>
        <w:rPr>
          <w:i/>
          <w:color w:val="265F92"/>
        </w:rPr>
      </w:pPr>
      <w:r>
        <w:rPr>
          <w:i/>
          <w:color w:val="265F92"/>
        </w:rPr>
        <w:t>Define</w:t>
      </w:r>
      <w:r w:rsidR="00805DE2" w:rsidRPr="005C47E8">
        <w:rPr>
          <w:i/>
          <w:color w:val="265F92"/>
        </w:rPr>
        <w:t xml:space="preserve"> what constitutes late work (e.g., submitting a deliverable after the established deadline). </w:t>
      </w:r>
    </w:p>
    <w:p w14:paraId="61C84F34" w14:textId="77777777" w:rsidR="00AD4F09" w:rsidRPr="005C47E8" w:rsidRDefault="00AD4F09" w:rsidP="00AD4F09">
      <w:pPr>
        <w:rPr>
          <w:i/>
          <w:color w:val="265F92"/>
        </w:rPr>
      </w:pPr>
    </w:p>
    <w:p w14:paraId="57E6599D" w14:textId="66749879" w:rsidR="00805DE2" w:rsidRPr="005C47E8" w:rsidRDefault="00805DE2" w:rsidP="00AD4F09">
      <w:pPr>
        <w:rPr>
          <w:i/>
          <w:color w:val="265F92"/>
        </w:rPr>
      </w:pPr>
      <w:r w:rsidRPr="005C47E8">
        <w:rPr>
          <w:i/>
          <w:color w:val="265F92"/>
        </w:rPr>
        <w:t>Work submitted by a student as makeup work for an excused absence is not considered late work and is exempted from the late work policy</w:t>
      </w:r>
      <w:r w:rsidR="00FB385D" w:rsidRPr="005C47E8">
        <w:rPr>
          <w:i/>
          <w:color w:val="265F92"/>
        </w:rPr>
        <w:t>.</w:t>
      </w:r>
      <w:r w:rsidR="005C47E8" w:rsidRPr="005C47E8">
        <w:rPr>
          <w:i/>
          <w:color w:val="265F92"/>
        </w:rPr>
        <w:t>&gt;</w:t>
      </w:r>
    </w:p>
    <w:p w14:paraId="3B08B56D" w14:textId="77777777" w:rsidR="00805DE2" w:rsidRDefault="00805DE2" w:rsidP="00805DE2"/>
    <w:p w14:paraId="1088723D" w14:textId="0102F4F3" w:rsidR="00A818CF" w:rsidRDefault="00A818CF" w:rsidP="00A818CF">
      <w:pPr>
        <w:pStyle w:val="Heading3"/>
      </w:pPr>
      <w:r>
        <w:t>Course Schedule</w:t>
      </w:r>
    </w:p>
    <w:p w14:paraId="5D933858" w14:textId="77777777" w:rsidR="00A818CF" w:rsidRDefault="00A818CF" w:rsidP="00A818CF">
      <w:pPr>
        <w:keepNext/>
      </w:pPr>
    </w:p>
    <w:p w14:paraId="6DA6B6D3" w14:textId="7048F97F" w:rsidR="00C400BA" w:rsidRPr="000A6ECE" w:rsidRDefault="000A6ECE" w:rsidP="000A6ECE">
      <w:pPr>
        <w:rPr>
          <w:i/>
          <w:color w:val="265F92"/>
        </w:rPr>
      </w:pPr>
      <w:r w:rsidRPr="000A6ECE">
        <w:rPr>
          <w:i/>
          <w:color w:val="265F92"/>
        </w:rPr>
        <w:t>&lt;Include dates you plan to cover specific topics (with reading assignments), the due dates for assignments and exams. Consult relevant academic calendars and keep in mind religious holidays and significant campus events.&gt;</w:t>
      </w:r>
    </w:p>
    <w:p w14:paraId="0B0CC4F8" w14:textId="03ED1159" w:rsidR="000A6ECE" w:rsidRDefault="000A6ECE" w:rsidP="000A6ECE">
      <w:pPr>
        <w:rPr>
          <w:i/>
        </w:rPr>
      </w:pPr>
    </w:p>
    <w:p w14:paraId="38BF401A" w14:textId="77777777" w:rsidR="000A6ECE" w:rsidRDefault="000A6ECE" w:rsidP="000A6ECE">
      <w:pPr>
        <w:rPr>
          <w:i/>
        </w:rPr>
      </w:pPr>
    </w:p>
    <w:tbl>
      <w:tblPr>
        <w:tblStyle w:val="TableGrid"/>
        <w:tblW w:w="0" w:type="auto"/>
        <w:tblLook w:val="0420" w:firstRow="1" w:lastRow="0" w:firstColumn="0" w:lastColumn="0" w:noHBand="0" w:noVBand="1"/>
      </w:tblPr>
      <w:tblGrid>
        <w:gridCol w:w="1165"/>
        <w:gridCol w:w="1586"/>
        <w:gridCol w:w="2092"/>
        <w:gridCol w:w="3252"/>
        <w:gridCol w:w="1255"/>
      </w:tblGrid>
      <w:tr w:rsidR="003D2872" w14:paraId="20C368E0" w14:textId="0E041A5B" w:rsidTr="00A120B8">
        <w:trPr>
          <w:tblHeader/>
        </w:trPr>
        <w:tc>
          <w:tcPr>
            <w:tcW w:w="1165" w:type="dxa"/>
            <w:shd w:val="clear" w:color="auto" w:fill="EAEAEA"/>
            <w:vAlign w:val="center"/>
          </w:tcPr>
          <w:p w14:paraId="3BB60E6F" w14:textId="41660A64" w:rsidR="003D2872" w:rsidRPr="006B0294" w:rsidRDefault="003D2872" w:rsidP="003D2872">
            <w:pPr>
              <w:jc w:val="center"/>
              <w:rPr>
                <w:rFonts w:ascii="Cambria" w:hAnsi="Cambria"/>
                <w:b/>
                <w:bCs/>
                <w:iCs/>
              </w:rPr>
            </w:pPr>
            <w:r w:rsidRPr="006B0294">
              <w:rPr>
                <w:rFonts w:ascii="Cambria" w:hAnsi="Cambria"/>
                <w:b/>
                <w:bCs/>
                <w:iCs/>
              </w:rPr>
              <w:t>Date</w:t>
            </w:r>
          </w:p>
        </w:tc>
        <w:tc>
          <w:tcPr>
            <w:tcW w:w="1586" w:type="dxa"/>
            <w:shd w:val="clear" w:color="auto" w:fill="EAEAEA"/>
            <w:vAlign w:val="center"/>
          </w:tcPr>
          <w:p w14:paraId="525498FB" w14:textId="2A260474" w:rsidR="003D2872" w:rsidRPr="006B0294" w:rsidRDefault="003D2872" w:rsidP="003D2872">
            <w:pPr>
              <w:jc w:val="center"/>
              <w:rPr>
                <w:rFonts w:ascii="Cambria" w:hAnsi="Cambria"/>
                <w:b/>
                <w:bCs/>
                <w:iCs/>
              </w:rPr>
            </w:pPr>
            <w:r w:rsidRPr="006B0294">
              <w:rPr>
                <w:rFonts w:ascii="Cambria" w:hAnsi="Cambria"/>
                <w:b/>
                <w:bCs/>
                <w:iCs/>
              </w:rPr>
              <w:t>Topics</w:t>
            </w:r>
          </w:p>
        </w:tc>
        <w:tc>
          <w:tcPr>
            <w:tcW w:w="2092" w:type="dxa"/>
            <w:shd w:val="clear" w:color="auto" w:fill="EAEAEA"/>
            <w:vAlign w:val="center"/>
          </w:tcPr>
          <w:p w14:paraId="127DBB2A" w14:textId="3176C6FD" w:rsidR="003D2872" w:rsidRPr="006B0294" w:rsidRDefault="003D2872" w:rsidP="003D2872">
            <w:pPr>
              <w:jc w:val="center"/>
              <w:rPr>
                <w:rFonts w:ascii="Cambria" w:hAnsi="Cambria"/>
                <w:b/>
                <w:bCs/>
                <w:iCs/>
              </w:rPr>
            </w:pPr>
            <w:r w:rsidRPr="006B0294">
              <w:rPr>
                <w:rFonts w:ascii="Cambria" w:hAnsi="Cambria"/>
                <w:b/>
                <w:bCs/>
                <w:iCs/>
              </w:rPr>
              <w:t>Readings</w:t>
            </w:r>
          </w:p>
        </w:tc>
        <w:tc>
          <w:tcPr>
            <w:tcW w:w="3252" w:type="dxa"/>
            <w:shd w:val="clear" w:color="auto" w:fill="EAEAEA"/>
            <w:vAlign w:val="center"/>
          </w:tcPr>
          <w:p w14:paraId="7C81F5E6" w14:textId="19AAAC05" w:rsidR="003D2872" w:rsidRPr="006B0294" w:rsidRDefault="003D2872" w:rsidP="003D2872">
            <w:pPr>
              <w:jc w:val="center"/>
              <w:rPr>
                <w:rFonts w:ascii="Cambria" w:hAnsi="Cambria"/>
                <w:b/>
                <w:bCs/>
                <w:iCs/>
              </w:rPr>
            </w:pPr>
            <w:r w:rsidRPr="006B0294">
              <w:rPr>
                <w:rFonts w:ascii="Cambria" w:hAnsi="Cambria"/>
                <w:b/>
                <w:bCs/>
                <w:iCs/>
              </w:rPr>
              <w:t>Assignments &amp; Due Dates</w:t>
            </w:r>
          </w:p>
        </w:tc>
        <w:tc>
          <w:tcPr>
            <w:tcW w:w="1255" w:type="dxa"/>
            <w:shd w:val="clear" w:color="auto" w:fill="EAEAEA"/>
            <w:vAlign w:val="center"/>
          </w:tcPr>
          <w:p w14:paraId="4E73C34A" w14:textId="242FE8E5" w:rsidR="003D2872" w:rsidRPr="006B0294" w:rsidRDefault="003D2872" w:rsidP="003D2872">
            <w:pPr>
              <w:jc w:val="center"/>
              <w:rPr>
                <w:rFonts w:ascii="Cambria" w:hAnsi="Cambria"/>
                <w:b/>
                <w:bCs/>
                <w:iCs/>
              </w:rPr>
            </w:pPr>
            <w:r>
              <w:rPr>
                <w:rFonts w:ascii="Cambria" w:hAnsi="Cambria"/>
                <w:b/>
                <w:bCs/>
                <w:iCs/>
              </w:rPr>
              <w:t>Learning Objective</w:t>
            </w:r>
          </w:p>
        </w:tc>
      </w:tr>
      <w:tr w:rsidR="003D2872" w14:paraId="26D187AF" w14:textId="4A17D5FF" w:rsidTr="00A120B8">
        <w:tc>
          <w:tcPr>
            <w:tcW w:w="1165" w:type="dxa"/>
          </w:tcPr>
          <w:p w14:paraId="039B17A5" w14:textId="77777777" w:rsidR="003D2872" w:rsidRDefault="003D2872" w:rsidP="00A818CF">
            <w:pPr>
              <w:rPr>
                <w:iCs/>
              </w:rPr>
            </w:pPr>
          </w:p>
        </w:tc>
        <w:tc>
          <w:tcPr>
            <w:tcW w:w="1586" w:type="dxa"/>
          </w:tcPr>
          <w:p w14:paraId="6FE6C63E" w14:textId="77777777" w:rsidR="003D2872" w:rsidRDefault="003D2872" w:rsidP="00A818CF">
            <w:pPr>
              <w:rPr>
                <w:iCs/>
              </w:rPr>
            </w:pPr>
          </w:p>
        </w:tc>
        <w:tc>
          <w:tcPr>
            <w:tcW w:w="2092" w:type="dxa"/>
          </w:tcPr>
          <w:p w14:paraId="0350264C" w14:textId="77777777" w:rsidR="003D2872" w:rsidRDefault="003D2872" w:rsidP="00A818CF">
            <w:pPr>
              <w:rPr>
                <w:iCs/>
              </w:rPr>
            </w:pPr>
          </w:p>
        </w:tc>
        <w:tc>
          <w:tcPr>
            <w:tcW w:w="3252" w:type="dxa"/>
          </w:tcPr>
          <w:p w14:paraId="34D9E922" w14:textId="77777777" w:rsidR="003D2872" w:rsidRDefault="003D2872" w:rsidP="00A818CF">
            <w:pPr>
              <w:rPr>
                <w:iCs/>
              </w:rPr>
            </w:pPr>
          </w:p>
        </w:tc>
        <w:tc>
          <w:tcPr>
            <w:tcW w:w="1255" w:type="dxa"/>
          </w:tcPr>
          <w:p w14:paraId="0F796D35" w14:textId="77777777" w:rsidR="003D2872" w:rsidRDefault="003D2872" w:rsidP="00A818CF">
            <w:pPr>
              <w:rPr>
                <w:iCs/>
              </w:rPr>
            </w:pPr>
          </w:p>
        </w:tc>
      </w:tr>
      <w:tr w:rsidR="003D2872" w14:paraId="54ED1604" w14:textId="405F4E5D" w:rsidTr="00A120B8">
        <w:tc>
          <w:tcPr>
            <w:tcW w:w="1165" w:type="dxa"/>
          </w:tcPr>
          <w:p w14:paraId="4F4F163F" w14:textId="77777777" w:rsidR="003D2872" w:rsidRDefault="003D2872" w:rsidP="00A818CF">
            <w:pPr>
              <w:rPr>
                <w:iCs/>
              </w:rPr>
            </w:pPr>
          </w:p>
        </w:tc>
        <w:tc>
          <w:tcPr>
            <w:tcW w:w="1586" w:type="dxa"/>
          </w:tcPr>
          <w:p w14:paraId="28154847" w14:textId="77777777" w:rsidR="003D2872" w:rsidRDefault="003D2872" w:rsidP="00A818CF">
            <w:pPr>
              <w:rPr>
                <w:iCs/>
              </w:rPr>
            </w:pPr>
          </w:p>
        </w:tc>
        <w:tc>
          <w:tcPr>
            <w:tcW w:w="2092" w:type="dxa"/>
          </w:tcPr>
          <w:p w14:paraId="53829A04" w14:textId="77777777" w:rsidR="003D2872" w:rsidRDefault="003D2872" w:rsidP="00A818CF">
            <w:pPr>
              <w:rPr>
                <w:iCs/>
              </w:rPr>
            </w:pPr>
          </w:p>
        </w:tc>
        <w:tc>
          <w:tcPr>
            <w:tcW w:w="3252" w:type="dxa"/>
          </w:tcPr>
          <w:p w14:paraId="545B7D91" w14:textId="77777777" w:rsidR="003D2872" w:rsidRDefault="003D2872" w:rsidP="00A818CF">
            <w:pPr>
              <w:rPr>
                <w:iCs/>
              </w:rPr>
            </w:pPr>
          </w:p>
        </w:tc>
        <w:tc>
          <w:tcPr>
            <w:tcW w:w="1255" w:type="dxa"/>
          </w:tcPr>
          <w:p w14:paraId="234E23E6" w14:textId="77777777" w:rsidR="003D2872" w:rsidRDefault="003D2872" w:rsidP="00A818CF">
            <w:pPr>
              <w:rPr>
                <w:iCs/>
              </w:rPr>
            </w:pPr>
          </w:p>
        </w:tc>
      </w:tr>
      <w:tr w:rsidR="003D2872" w14:paraId="55470EC3" w14:textId="07C3E76E" w:rsidTr="00A120B8">
        <w:tc>
          <w:tcPr>
            <w:tcW w:w="1165" w:type="dxa"/>
          </w:tcPr>
          <w:p w14:paraId="26727856" w14:textId="77777777" w:rsidR="003D2872" w:rsidRDefault="003D2872" w:rsidP="00A818CF">
            <w:pPr>
              <w:rPr>
                <w:iCs/>
              </w:rPr>
            </w:pPr>
          </w:p>
        </w:tc>
        <w:tc>
          <w:tcPr>
            <w:tcW w:w="1586" w:type="dxa"/>
          </w:tcPr>
          <w:p w14:paraId="107F4FC4" w14:textId="77777777" w:rsidR="003D2872" w:rsidRDefault="003D2872" w:rsidP="00A818CF">
            <w:pPr>
              <w:rPr>
                <w:iCs/>
              </w:rPr>
            </w:pPr>
          </w:p>
        </w:tc>
        <w:tc>
          <w:tcPr>
            <w:tcW w:w="2092" w:type="dxa"/>
          </w:tcPr>
          <w:p w14:paraId="7F23C17B" w14:textId="77777777" w:rsidR="003D2872" w:rsidRDefault="003D2872" w:rsidP="00A818CF">
            <w:pPr>
              <w:rPr>
                <w:iCs/>
              </w:rPr>
            </w:pPr>
          </w:p>
        </w:tc>
        <w:tc>
          <w:tcPr>
            <w:tcW w:w="3252" w:type="dxa"/>
          </w:tcPr>
          <w:p w14:paraId="19C27D21" w14:textId="77777777" w:rsidR="003D2872" w:rsidRDefault="003D2872" w:rsidP="00A818CF">
            <w:pPr>
              <w:rPr>
                <w:iCs/>
              </w:rPr>
            </w:pPr>
          </w:p>
        </w:tc>
        <w:tc>
          <w:tcPr>
            <w:tcW w:w="1255" w:type="dxa"/>
          </w:tcPr>
          <w:p w14:paraId="01921545" w14:textId="77777777" w:rsidR="003D2872" w:rsidRDefault="003D2872" w:rsidP="00A818CF">
            <w:pPr>
              <w:rPr>
                <w:iCs/>
              </w:rPr>
            </w:pPr>
          </w:p>
        </w:tc>
      </w:tr>
      <w:tr w:rsidR="003D2872" w14:paraId="2C3EC8CD" w14:textId="5C46B548" w:rsidTr="00A120B8">
        <w:tc>
          <w:tcPr>
            <w:tcW w:w="1165" w:type="dxa"/>
          </w:tcPr>
          <w:p w14:paraId="220E3C63" w14:textId="77777777" w:rsidR="003D2872" w:rsidRDefault="003D2872" w:rsidP="00A818CF">
            <w:pPr>
              <w:rPr>
                <w:iCs/>
              </w:rPr>
            </w:pPr>
          </w:p>
        </w:tc>
        <w:tc>
          <w:tcPr>
            <w:tcW w:w="1586" w:type="dxa"/>
          </w:tcPr>
          <w:p w14:paraId="172F6ADF" w14:textId="77777777" w:rsidR="003D2872" w:rsidRDefault="003D2872" w:rsidP="00A818CF">
            <w:pPr>
              <w:rPr>
                <w:iCs/>
              </w:rPr>
            </w:pPr>
          </w:p>
        </w:tc>
        <w:tc>
          <w:tcPr>
            <w:tcW w:w="2092" w:type="dxa"/>
          </w:tcPr>
          <w:p w14:paraId="1123BCBD" w14:textId="77777777" w:rsidR="003D2872" w:rsidRDefault="003D2872" w:rsidP="00A818CF">
            <w:pPr>
              <w:rPr>
                <w:iCs/>
              </w:rPr>
            </w:pPr>
          </w:p>
        </w:tc>
        <w:tc>
          <w:tcPr>
            <w:tcW w:w="3252" w:type="dxa"/>
          </w:tcPr>
          <w:p w14:paraId="230C5C54" w14:textId="77777777" w:rsidR="003D2872" w:rsidRDefault="003D2872" w:rsidP="00A818CF">
            <w:pPr>
              <w:rPr>
                <w:iCs/>
              </w:rPr>
            </w:pPr>
          </w:p>
        </w:tc>
        <w:tc>
          <w:tcPr>
            <w:tcW w:w="1255" w:type="dxa"/>
          </w:tcPr>
          <w:p w14:paraId="1FA5745C" w14:textId="77777777" w:rsidR="003D2872" w:rsidRDefault="003D2872" w:rsidP="00A818CF">
            <w:pPr>
              <w:rPr>
                <w:iCs/>
              </w:rPr>
            </w:pPr>
          </w:p>
        </w:tc>
      </w:tr>
      <w:tr w:rsidR="003D2872" w14:paraId="0DF892AC" w14:textId="296DAD43" w:rsidTr="00A120B8">
        <w:tc>
          <w:tcPr>
            <w:tcW w:w="1165" w:type="dxa"/>
          </w:tcPr>
          <w:p w14:paraId="7FAA227B" w14:textId="77777777" w:rsidR="003D2872" w:rsidRDefault="003D2872" w:rsidP="00A818CF">
            <w:pPr>
              <w:rPr>
                <w:iCs/>
              </w:rPr>
            </w:pPr>
          </w:p>
        </w:tc>
        <w:tc>
          <w:tcPr>
            <w:tcW w:w="1586" w:type="dxa"/>
          </w:tcPr>
          <w:p w14:paraId="3CF9C9DC" w14:textId="77777777" w:rsidR="003D2872" w:rsidRDefault="003D2872" w:rsidP="00A818CF">
            <w:pPr>
              <w:rPr>
                <w:iCs/>
              </w:rPr>
            </w:pPr>
          </w:p>
        </w:tc>
        <w:tc>
          <w:tcPr>
            <w:tcW w:w="2092" w:type="dxa"/>
          </w:tcPr>
          <w:p w14:paraId="55C1DC74" w14:textId="77777777" w:rsidR="003D2872" w:rsidRDefault="003D2872" w:rsidP="00A818CF">
            <w:pPr>
              <w:rPr>
                <w:iCs/>
              </w:rPr>
            </w:pPr>
          </w:p>
        </w:tc>
        <w:tc>
          <w:tcPr>
            <w:tcW w:w="3252" w:type="dxa"/>
          </w:tcPr>
          <w:p w14:paraId="09333EB0" w14:textId="77777777" w:rsidR="003D2872" w:rsidRDefault="003D2872" w:rsidP="00A818CF">
            <w:pPr>
              <w:rPr>
                <w:iCs/>
              </w:rPr>
            </w:pPr>
          </w:p>
        </w:tc>
        <w:tc>
          <w:tcPr>
            <w:tcW w:w="1255" w:type="dxa"/>
          </w:tcPr>
          <w:p w14:paraId="6F9CB3E3" w14:textId="77777777" w:rsidR="003D2872" w:rsidRDefault="003D2872" w:rsidP="00A818CF">
            <w:pPr>
              <w:rPr>
                <w:iCs/>
              </w:rPr>
            </w:pPr>
          </w:p>
        </w:tc>
      </w:tr>
      <w:tr w:rsidR="003D2872" w14:paraId="19444E8F" w14:textId="69ADEF6B" w:rsidTr="00A120B8">
        <w:tc>
          <w:tcPr>
            <w:tcW w:w="1165" w:type="dxa"/>
          </w:tcPr>
          <w:p w14:paraId="141F94D2" w14:textId="77777777" w:rsidR="003D2872" w:rsidRDefault="003D2872" w:rsidP="00A818CF">
            <w:pPr>
              <w:rPr>
                <w:iCs/>
              </w:rPr>
            </w:pPr>
          </w:p>
        </w:tc>
        <w:tc>
          <w:tcPr>
            <w:tcW w:w="1586" w:type="dxa"/>
          </w:tcPr>
          <w:p w14:paraId="1A9D08F1" w14:textId="77777777" w:rsidR="003D2872" w:rsidRDefault="003D2872" w:rsidP="00A818CF">
            <w:pPr>
              <w:rPr>
                <w:iCs/>
              </w:rPr>
            </w:pPr>
          </w:p>
        </w:tc>
        <w:tc>
          <w:tcPr>
            <w:tcW w:w="2092" w:type="dxa"/>
          </w:tcPr>
          <w:p w14:paraId="156CD86D" w14:textId="77777777" w:rsidR="003D2872" w:rsidRDefault="003D2872" w:rsidP="00A818CF">
            <w:pPr>
              <w:rPr>
                <w:iCs/>
              </w:rPr>
            </w:pPr>
          </w:p>
        </w:tc>
        <w:tc>
          <w:tcPr>
            <w:tcW w:w="3252" w:type="dxa"/>
          </w:tcPr>
          <w:p w14:paraId="0BB77D08" w14:textId="77777777" w:rsidR="003D2872" w:rsidRDefault="003D2872" w:rsidP="00A818CF">
            <w:pPr>
              <w:rPr>
                <w:iCs/>
              </w:rPr>
            </w:pPr>
          </w:p>
        </w:tc>
        <w:tc>
          <w:tcPr>
            <w:tcW w:w="1255" w:type="dxa"/>
          </w:tcPr>
          <w:p w14:paraId="50C6C1B3" w14:textId="77777777" w:rsidR="003D2872" w:rsidRDefault="003D2872" w:rsidP="00A818CF">
            <w:pPr>
              <w:rPr>
                <w:iCs/>
              </w:rPr>
            </w:pPr>
          </w:p>
        </w:tc>
      </w:tr>
    </w:tbl>
    <w:p w14:paraId="0BAA8251" w14:textId="77777777" w:rsidR="00C400BA" w:rsidRPr="00C400BA" w:rsidRDefault="00C400BA" w:rsidP="00A818CF">
      <w:pPr>
        <w:rPr>
          <w:iCs/>
        </w:rPr>
      </w:pPr>
    </w:p>
    <w:p w14:paraId="4227EBA8" w14:textId="77777777" w:rsidR="00A818CF" w:rsidRPr="00805DE2" w:rsidRDefault="00A818CF" w:rsidP="00805DE2"/>
    <w:p w14:paraId="18B3BEB7" w14:textId="518FB356" w:rsidR="00805DE2" w:rsidRDefault="00B11A32" w:rsidP="00B23E26">
      <w:pPr>
        <w:pStyle w:val="Heading3"/>
      </w:pPr>
      <w:r>
        <w:t>Optional</w:t>
      </w:r>
      <w:r w:rsidR="004E263F">
        <w:t>/Recommended</w:t>
      </w:r>
      <w:r>
        <w:t xml:space="preserve"> Course Information Items</w:t>
      </w:r>
    </w:p>
    <w:p w14:paraId="42A83791" w14:textId="77777777" w:rsidR="00B11A32" w:rsidRDefault="00B11A32" w:rsidP="00B23E26">
      <w:pPr>
        <w:keepNext/>
      </w:pPr>
    </w:p>
    <w:p w14:paraId="4A687B49" w14:textId="58DB87C8" w:rsidR="00B11A32" w:rsidRDefault="004E263F" w:rsidP="00B11A32">
      <w:pPr>
        <w:rPr>
          <w:i/>
          <w:color w:val="265F92"/>
        </w:rPr>
      </w:pPr>
      <w:r w:rsidRPr="004E263F">
        <w:rPr>
          <w:i/>
          <w:color w:val="265F92"/>
        </w:rPr>
        <w:t>&lt;</w:t>
      </w:r>
      <w:r w:rsidR="00B11A32" w:rsidRPr="004E263F">
        <w:rPr>
          <w:i/>
          <w:color w:val="265F92"/>
        </w:rPr>
        <w:t xml:space="preserve">Consider adding the following additional information items to the course syllabus when appropriate. </w:t>
      </w:r>
      <w:r w:rsidR="00FB385D" w:rsidRPr="004E263F">
        <w:rPr>
          <w:i/>
          <w:color w:val="265F92"/>
        </w:rPr>
        <w:t>Delete any information and/or subheadings if not needed, including this note.</w:t>
      </w:r>
      <w:r w:rsidRPr="004E263F">
        <w:rPr>
          <w:i/>
          <w:color w:val="265F92"/>
        </w:rPr>
        <w:t>&gt;</w:t>
      </w:r>
    </w:p>
    <w:p w14:paraId="78F4E523" w14:textId="6607559E" w:rsidR="000204BF" w:rsidRDefault="000204BF" w:rsidP="00B11A32">
      <w:pPr>
        <w:rPr>
          <w:i/>
          <w:color w:val="265F92"/>
        </w:rPr>
      </w:pPr>
    </w:p>
    <w:p w14:paraId="426C6970" w14:textId="0D794880" w:rsidR="000204BF" w:rsidRDefault="00983F33" w:rsidP="00983F33">
      <w:pPr>
        <w:pStyle w:val="Heading4"/>
      </w:pPr>
      <w:r>
        <w:t>Learning Management System Usage (Canvas)</w:t>
      </w:r>
    </w:p>
    <w:p w14:paraId="00DEFD8B" w14:textId="77777777" w:rsidR="00983F33" w:rsidRPr="00983F33" w:rsidRDefault="00983F33" w:rsidP="00983F33"/>
    <w:p w14:paraId="1AC7C3BA" w14:textId="029E4993" w:rsidR="00983F33" w:rsidRPr="00983F33" w:rsidRDefault="00983F33" w:rsidP="00983F33">
      <w:pPr>
        <w:rPr>
          <w:i/>
          <w:color w:val="265F92"/>
        </w:rPr>
      </w:pPr>
      <w:r w:rsidRPr="00983F33">
        <w:rPr>
          <w:i/>
          <w:color w:val="265F92"/>
        </w:rPr>
        <w:t>&lt;</w:t>
      </w:r>
      <w:r>
        <w:rPr>
          <w:i/>
          <w:color w:val="265F92"/>
        </w:rPr>
        <w:t>I</w:t>
      </w:r>
      <w:r w:rsidRPr="00983F33">
        <w:rPr>
          <w:i/>
          <w:color w:val="265F92"/>
        </w:rPr>
        <w:t xml:space="preserve">nclude </w:t>
      </w:r>
      <w:r>
        <w:rPr>
          <w:i/>
          <w:color w:val="265F92"/>
        </w:rPr>
        <w:t xml:space="preserve">information </w:t>
      </w:r>
      <w:r w:rsidRPr="00983F33">
        <w:rPr>
          <w:i/>
          <w:color w:val="265F92"/>
        </w:rPr>
        <w:t>outlining the comprehensive utilization of the Canvas Learning Management System throughout the course. This section should clearly articulate how Canvas will be employed to enhance student learning, facilitate communication, deliver course materials, and foster engagement.&gt;</w:t>
      </w:r>
    </w:p>
    <w:p w14:paraId="7B5A9044" w14:textId="5C5D779D" w:rsidR="00356600" w:rsidRDefault="00356600" w:rsidP="00B11A32">
      <w:pPr>
        <w:rPr>
          <w:i/>
        </w:rPr>
      </w:pPr>
    </w:p>
    <w:p w14:paraId="08C2A611" w14:textId="1498D777" w:rsidR="00356600" w:rsidRDefault="00356600" w:rsidP="00356600">
      <w:pPr>
        <w:pStyle w:val="Heading4"/>
      </w:pPr>
      <w:r w:rsidRPr="00356600">
        <w:t>Important Dates</w:t>
      </w:r>
    </w:p>
    <w:p w14:paraId="468EAFB2" w14:textId="6AF713BB" w:rsidR="00356600" w:rsidRDefault="00356600" w:rsidP="00356600"/>
    <w:p w14:paraId="23BCE57F" w14:textId="792520E4" w:rsidR="00356600" w:rsidRDefault="00356600" w:rsidP="00356600">
      <w:r>
        <w:t xml:space="preserve">For more information, please see the Academic Calendar - </w:t>
      </w:r>
      <w:hyperlink r:id="rId13" w:history="1">
        <w:r w:rsidRPr="00356600">
          <w:rPr>
            <w:rStyle w:val="Hyperlink"/>
          </w:rPr>
          <w:t>https://catalog.tarleton.edu/universitycalendarsandfinalexaminationschedules</w:t>
        </w:r>
      </w:hyperlink>
      <w:r>
        <w:t>.</w:t>
      </w:r>
    </w:p>
    <w:p w14:paraId="206BC078" w14:textId="64020B85" w:rsidR="00356600" w:rsidRPr="00356600" w:rsidRDefault="00356600" w:rsidP="00356600">
      <w:pPr>
        <w:pStyle w:val="ListParagraph"/>
        <w:numPr>
          <w:ilvl w:val="0"/>
          <w:numId w:val="11"/>
        </w:numPr>
        <w:rPr>
          <w:b/>
          <w:bCs/>
        </w:rPr>
      </w:pPr>
      <w:r w:rsidRPr="00356600">
        <w:rPr>
          <w:b/>
          <w:bCs/>
        </w:rPr>
        <w:t>Holidays and No-Class Days</w:t>
      </w:r>
    </w:p>
    <w:p w14:paraId="79DA93C1" w14:textId="6390D72F" w:rsidR="00356600" w:rsidRPr="00EF5AC5" w:rsidRDefault="00356600" w:rsidP="00356600">
      <w:pPr>
        <w:pStyle w:val="ListParagraph"/>
        <w:numPr>
          <w:ilvl w:val="1"/>
          <w:numId w:val="11"/>
        </w:numPr>
        <w:rPr>
          <w:i/>
        </w:rPr>
      </w:pPr>
      <w:r w:rsidRPr="00EF5AC5">
        <w:rPr>
          <w:i/>
          <w:color w:val="265F92"/>
        </w:rPr>
        <w:t>&lt;Martin Luther King, Jr. Day, Spring Break, etc.  Add more bullets as needed.&gt;</w:t>
      </w:r>
      <w:r w:rsidRPr="00EF5AC5">
        <w:rPr>
          <w:i/>
        </w:rPr>
        <w:t xml:space="preserve"> </w:t>
      </w:r>
    </w:p>
    <w:p w14:paraId="0F4EA6BE" w14:textId="0CD51DA0" w:rsidR="00356600" w:rsidRPr="00356600" w:rsidRDefault="00356600" w:rsidP="00356600">
      <w:pPr>
        <w:pStyle w:val="ListParagraph"/>
        <w:numPr>
          <w:ilvl w:val="0"/>
          <w:numId w:val="11"/>
        </w:numPr>
        <w:rPr>
          <w:b/>
          <w:bCs/>
        </w:rPr>
      </w:pPr>
      <w:r w:rsidRPr="00356600">
        <w:rPr>
          <w:b/>
          <w:bCs/>
        </w:rPr>
        <w:t>Grade-related Dates</w:t>
      </w:r>
    </w:p>
    <w:p w14:paraId="66DE3061" w14:textId="09F41D75" w:rsidR="00356600" w:rsidRPr="00EF5AC5" w:rsidRDefault="00356600" w:rsidP="00356600">
      <w:pPr>
        <w:pStyle w:val="ListParagraph"/>
        <w:numPr>
          <w:ilvl w:val="1"/>
          <w:numId w:val="11"/>
        </w:numPr>
        <w:rPr>
          <w:i/>
          <w:color w:val="265F92"/>
        </w:rPr>
      </w:pPr>
      <w:r w:rsidRPr="00EF5AC5">
        <w:rPr>
          <w:i/>
          <w:color w:val="265F92"/>
        </w:rPr>
        <w:t>&lt;Midterms, Finals, Drop Dates, etc. Add more bullets as needed.&gt;</w:t>
      </w:r>
    </w:p>
    <w:p w14:paraId="751AB8D7" w14:textId="7BADE676" w:rsidR="00356600" w:rsidRPr="00356600" w:rsidRDefault="00356600" w:rsidP="00356600">
      <w:pPr>
        <w:pStyle w:val="ListParagraph"/>
        <w:numPr>
          <w:ilvl w:val="0"/>
          <w:numId w:val="11"/>
        </w:numPr>
        <w:rPr>
          <w:b/>
          <w:bCs/>
          <w:color w:val="000000" w:themeColor="text1"/>
        </w:rPr>
      </w:pPr>
      <w:r w:rsidRPr="00356600">
        <w:rPr>
          <w:b/>
          <w:bCs/>
          <w:color w:val="000000" w:themeColor="text1"/>
        </w:rPr>
        <w:t>Finals and Commencement</w:t>
      </w:r>
    </w:p>
    <w:p w14:paraId="596F3401" w14:textId="1A29609B" w:rsidR="00356600" w:rsidRPr="00EF5AC5" w:rsidRDefault="00356600" w:rsidP="00356600">
      <w:pPr>
        <w:pStyle w:val="ListParagraph"/>
        <w:numPr>
          <w:ilvl w:val="1"/>
          <w:numId w:val="11"/>
        </w:numPr>
        <w:rPr>
          <w:i/>
          <w:color w:val="000000" w:themeColor="text1"/>
        </w:rPr>
      </w:pPr>
      <w:r w:rsidRPr="00EF5AC5">
        <w:rPr>
          <w:i/>
          <w:color w:val="265F92"/>
        </w:rPr>
        <w:t>&lt;Last Class Day, Reading Day, Finals, Commencement.  Add more bullets as needed.&gt;</w:t>
      </w:r>
    </w:p>
    <w:p w14:paraId="254E6F8B" w14:textId="6B58189A" w:rsidR="00B11A32" w:rsidRPr="00B11A32" w:rsidRDefault="00B11A32" w:rsidP="00B11A32"/>
    <w:p w14:paraId="4D1A0109" w14:textId="224399E4" w:rsidR="00B11A32" w:rsidRDefault="00B11A32" w:rsidP="00B11A32">
      <w:pPr>
        <w:rPr>
          <w:i/>
        </w:rPr>
      </w:pPr>
      <w:r w:rsidRPr="00B11A32">
        <w:rPr>
          <w:rStyle w:val="Heading4Char"/>
        </w:rPr>
        <w:t>Technology Support</w:t>
      </w:r>
      <w:r w:rsidRPr="00EF5AC5">
        <w:rPr>
          <w:rStyle w:val="Heading4Char"/>
        </w:rPr>
        <w:t xml:space="preserve"> –</w:t>
      </w:r>
      <w:r w:rsidRPr="00B11A32">
        <w:t xml:space="preserve"> </w:t>
      </w:r>
      <w:r w:rsidR="00EF5AC5" w:rsidRPr="00EF5AC5">
        <w:rPr>
          <w:i/>
          <w:color w:val="265F92"/>
        </w:rPr>
        <w:t>&lt;</w:t>
      </w:r>
      <w:r w:rsidRPr="00EF5AC5">
        <w:rPr>
          <w:i/>
          <w:color w:val="265F92"/>
        </w:rPr>
        <w:t xml:space="preserve">Provide appropriate technical support information to inform students who to contact if they encounter technical difficulties (e.g., direct technical questions to the course teaching assistant; contact the vendor; etc.). Technical support information should include information such as who to contact, how to contact that resource, hours of availability, etc. </w:t>
      </w:r>
      <w:r w:rsidR="00EF5AC5" w:rsidRPr="00EF5AC5">
        <w:rPr>
          <w:i/>
          <w:color w:val="265F92"/>
        </w:rPr>
        <w:t>&gt;</w:t>
      </w:r>
    </w:p>
    <w:p w14:paraId="3B021E19" w14:textId="5B498BA8" w:rsidR="00FB385D" w:rsidRDefault="00FB385D" w:rsidP="00B11A32">
      <w:pPr>
        <w:rPr>
          <w:i/>
        </w:rPr>
      </w:pPr>
    </w:p>
    <w:p w14:paraId="79A6926E" w14:textId="77777777" w:rsidR="00B11A32" w:rsidRDefault="00B11A32" w:rsidP="00B11A32"/>
    <w:p w14:paraId="064C6FD7" w14:textId="23320B1F" w:rsidR="00B11A32" w:rsidRPr="00EF5AC5" w:rsidRDefault="00B11A32" w:rsidP="00B11A32">
      <w:pPr>
        <w:rPr>
          <w:i/>
          <w:color w:val="265F92"/>
        </w:rPr>
      </w:pPr>
      <w:r w:rsidRPr="00B11A32">
        <w:rPr>
          <w:rStyle w:val="Heading4Char"/>
        </w:rPr>
        <w:t>Learning Resources</w:t>
      </w:r>
      <w:r w:rsidRPr="00B11A32">
        <w:t xml:space="preserve"> </w:t>
      </w:r>
      <w:r w:rsidRPr="00EF5AC5">
        <w:t xml:space="preserve">– </w:t>
      </w:r>
      <w:r w:rsidR="00EF5AC5" w:rsidRPr="00EF5AC5">
        <w:rPr>
          <w:i/>
          <w:color w:val="265F92"/>
        </w:rPr>
        <w:t>&lt;</w:t>
      </w:r>
      <w:r w:rsidRPr="00EF5AC5">
        <w:rPr>
          <w:i/>
          <w:color w:val="265F92"/>
        </w:rPr>
        <w:t xml:space="preserve">Provide information regarding available learning resources such as supplemental instruction or tutoring when appropriate (e.g., information about the University Writing Center for a W/C designated course or related LinkedIn Learning modules appropriate for the course topic). The </w:t>
      </w:r>
      <w:hyperlink r:id="rId14" w:history="1">
        <w:r w:rsidRPr="00EF5AC5">
          <w:rPr>
            <w:i/>
            <w:color w:val="265F92"/>
          </w:rPr>
          <w:t>Study Hub website</w:t>
        </w:r>
      </w:hyperlink>
      <w:r w:rsidRPr="00EF5AC5">
        <w:rPr>
          <w:i/>
          <w:color w:val="265F92"/>
        </w:rPr>
        <w:t xml:space="preserve"> lists many on-campus learning resources to support students in achieving academic excellence.</w:t>
      </w:r>
      <w:r w:rsidR="00EF5AC5">
        <w:rPr>
          <w:i/>
          <w:color w:val="265F92"/>
        </w:rPr>
        <w:t>&gt;</w:t>
      </w:r>
    </w:p>
    <w:p w14:paraId="3F1C0FB2" w14:textId="3292ECD7" w:rsidR="00FB385D" w:rsidRDefault="00FB385D" w:rsidP="00B11A32">
      <w:pPr>
        <w:rPr>
          <w:i/>
        </w:rPr>
      </w:pPr>
    </w:p>
    <w:p w14:paraId="5458824D" w14:textId="77777777" w:rsidR="00B11A32" w:rsidRDefault="00B11A32" w:rsidP="00B23E26">
      <w:pPr>
        <w:pStyle w:val="Heading2"/>
      </w:pPr>
      <w:r>
        <w:t>University Policies</w:t>
      </w:r>
    </w:p>
    <w:p w14:paraId="628BB7E3" w14:textId="77777777" w:rsidR="00B11A32" w:rsidRDefault="00B11A32" w:rsidP="00B23E26">
      <w:pPr>
        <w:keepNext/>
      </w:pPr>
    </w:p>
    <w:p w14:paraId="251A593B" w14:textId="15143711" w:rsidR="00B11A32" w:rsidRPr="00F0757E" w:rsidRDefault="00F0757E" w:rsidP="00B11A32">
      <w:pPr>
        <w:rPr>
          <w:i/>
          <w:color w:val="265F92"/>
        </w:rPr>
      </w:pPr>
      <w:r w:rsidRPr="00F0757E">
        <w:rPr>
          <w:i/>
          <w:color w:val="265F92"/>
        </w:rPr>
        <w:t>&lt;</w:t>
      </w:r>
      <w:r w:rsidR="00B11A32" w:rsidRPr="00F0757E">
        <w:rPr>
          <w:i/>
          <w:color w:val="265F92"/>
        </w:rPr>
        <w:t xml:space="preserve">This section outlines the university level policies that </w:t>
      </w:r>
      <w:r w:rsidR="00B11A32" w:rsidRPr="00EF5AC5">
        <w:rPr>
          <w:b/>
          <w:i/>
          <w:color w:val="265F92"/>
        </w:rPr>
        <w:t>must</w:t>
      </w:r>
      <w:r w:rsidR="00B11A32" w:rsidRPr="00F0757E">
        <w:rPr>
          <w:i/>
          <w:color w:val="265F92"/>
        </w:rPr>
        <w:t xml:space="preserve"> be included in each course syllabus. </w:t>
      </w:r>
      <w:r w:rsidRPr="00F0757E">
        <w:rPr>
          <w:i/>
          <w:color w:val="265F92"/>
        </w:rPr>
        <w:t>&gt;</w:t>
      </w:r>
    </w:p>
    <w:p w14:paraId="7EDDF722" w14:textId="77777777" w:rsidR="00B11A32" w:rsidRPr="00B11A32" w:rsidRDefault="00B11A32" w:rsidP="00B11A32"/>
    <w:p w14:paraId="5EF64738" w14:textId="77777777" w:rsidR="004B5A48" w:rsidRDefault="004B5A48" w:rsidP="00B23E26">
      <w:pPr>
        <w:pStyle w:val="Heading3"/>
      </w:pPr>
      <w:r>
        <w:t>Academic Integrity Statement and Policy</w:t>
      </w:r>
    </w:p>
    <w:p w14:paraId="29172A74" w14:textId="77777777" w:rsidR="004B5A48" w:rsidRDefault="004B5A48" w:rsidP="00B23E26">
      <w:pPr>
        <w:keepNext/>
      </w:pPr>
    </w:p>
    <w:p w14:paraId="3E945029" w14:textId="77777777" w:rsidR="00F0757E" w:rsidRDefault="00F0757E" w:rsidP="000A6FE9">
      <w:r w:rsidRPr="00F0757E">
        <w:t xml:space="preserve">Cheating, plagiarism, or doing work for another person who will receive academic credit is impermissible. This includes the use of unauthorized books, notebooks, or other sources in order to secure or give help during an examination, the unauthorized copying of examinations, assignments, reports, or term papers, or the presentation of unacknowledged material as if it were the own work. Disciplinary action may be taken beyond the academic discipline administered by the faculty member who teaches the course in which the cheating took place. Consult the following links for further information on academic conduct. </w:t>
      </w:r>
    </w:p>
    <w:p w14:paraId="203AD455" w14:textId="35DD503C" w:rsidR="00F0757E" w:rsidRDefault="00F0757E" w:rsidP="00F0757E">
      <w:pPr>
        <w:pStyle w:val="ListParagraph"/>
        <w:numPr>
          <w:ilvl w:val="0"/>
          <w:numId w:val="5"/>
        </w:numPr>
      </w:pPr>
      <w:r w:rsidRPr="00F0757E">
        <w:t xml:space="preserve">Student Judicial Affairs: </w:t>
      </w:r>
      <w:hyperlink r:id="rId15" w:history="1">
        <w:r w:rsidRPr="00F0757E">
          <w:rPr>
            <w:rStyle w:val="Hyperlink"/>
          </w:rPr>
          <w:t xml:space="preserve">https://www.tarleton.edu/judicial/academicconduct.html </w:t>
        </w:r>
      </w:hyperlink>
      <w:r w:rsidRPr="00F0757E">
        <w:t xml:space="preserve"> </w:t>
      </w:r>
    </w:p>
    <w:p w14:paraId="2128C3DE" w14:textId="670EC091" w:rsidR="000A6FE9" w:rsidRDefault="00F0757E" w:rsidP="00F0757E">
      <w:pPr>
        <w:pStyle w:val="ListParagraph"/>
        <w:numPr>
          <w:ilvl w:val="0"/>
          <w:numId w:val="5"/>
        </w:numPr>
      </w:pPr>
      <w:r w:rsidRPr="00F0757E">
        <w:t xml:space="preserve">Student Handbook: </w:t>
      </w:r>
      <w:hyperlink r:id="rId16" w:history="1">
        <w:r w:rsidRPr="00F0757E">
          <w:rPr>
            <w:rStyle w:val="Hyperlink"/>
          </w:rPr>
          <w:t>https://www.tarleton.edu/studentrules/code-of-student-conduct.html</w:t>
        </w:r>
      </w:hyperlink>
      <w:r w:rsidRPr="00F0757E">
        <w:t xml:space="preserve">  </w:t>
      </w:r>
    </w:p>
    <w:p w14:paraId="3BFE58F0" w14:textId="77777777" w:rsidR="00F0757E" w:rsidRDefault="00F0757E" w:rsidP="00F0757E">
      <w:pPr>
        <w:ind w:left="360"/>
      </w:pPr>
    </w:p>
    <w:p w14:paraId="33EEEFA5" w14:textId="065BDB80" w:rsidR="000A6FE9" w:rsidRDefault="000A6FE9" w:rsidP="00B23E26">
      <w:pPr>
        <w:pStyle w:val="Heading3"/>
      </w:pPr>
      <w:r>
        <w:t xml:space="preserve">Americans with Disabilities Act (ADA) </w:t>
      </w:r>
      <w:r w:rsidR="00531351">
        <w:t>- Student Success</w:t>
      </w:r>
    </w:p>
    <w:p w14:paraId="706C582B" w14:textId="77777777" w:rsidR="000A6FE9" w:rsidRDefault="000A6FE9" w:rsidP="00B23E26">
      <w:pPr>
        <w:keepNext/>
      </w:pPr>
    </w:p>
    <w:p w14:paraId="434EB684" w14:textId="0A03102D" w:rsidR="00531351" w:rsidRPr="00531351" w:rsidRDefault="00531351" w:rsidP="00531351">
      <w:bookmarkStart w:id="0" w:name="_Hlk131607348"/>
      <w:r w:rsidRPr="00531351">
        <w:t>Tarleton State University is committed to complying with the Americans with Disabilities Act (</w:t>
      </w:r>
      <w:hyperlink r:id="rId17" w:history="1">
        <w:r w:rsidRPr="00531351">
          <w:rPr>
            <w:rStyle w:val="Hyperlink"/>
          </w:rPr>
          <w:t>www.ada.gov</w:t>
        </w:r>
      </w:hyperlink>
      <w:r w:rsidRPr="00531351">
        <w:t xml:space="preserve">) and other applicable laws. If you are a student with a disability seeking accommodation for this course, please contact the Office of </w:t>
      </w:r>
      <w:r w:rsidR="009A793A">
        <w:t>Student Accessibility Services</w:t>
      </w:r>
      <w:r w:rsidRPr="00531351">
        <w:t xml:space="preserve"> at 254.968.9</w:t>
      </w:r>
      <w:r w:rsidR="009A793A">
        <w:t>65</w:t>
      </w:r>
      <w:r w:rsidRPr="00531351">
        <w:t xml:space="preserve">0, </w:t>
      </w:r>
      <w:hyperlink r:id="rId18" w:history="1">
        <w:r w:rsidR="009A793A" w:rsidRPr="009F75E7">
          <w:rPr>
            <w:rStyle w:val="Hyperlink"/>
          </w:rPr>
          <w:t>studentaccessibilityservices@tarleton.edu</w:t>
        </w:r>
      </w:hyperlink>
      <w:r w:rsidR="009A793A">
        <w:t>,</w:t>
      </w:r>
      <w:r w:rsidRPr="00531351">
        <w:t xml:space="preserve">  or visit </w:t>
      </w:r>
      <w:hyperlink r:id="rId19" w:history="1">
        <w:r w:rsidR="009A793A" w:rsidRPr="009F75E7">
          <w:rPr>
            <w:rStyle w:val="Hyperlink"/>
          </w:rPr>
          <w:t>https://www.tarleton.edu/sas/</w:t>
        </w:r>
      </w:hyperlink>
      <w:r w:rsidR="009A793A">
        <w:t xml:space="preserve"> </w:t>
      </w:r>
    </w:p>
    <w:bookmarkEnd w:id="0"/>
    <w:p w14:paraId="11F66DAB" w14:textId="77777777" w:rsidR="001F39BC" w:rsidRDefault="001F39BC" w:rsidP="000A6FE9"/>
    <w:p w14:paraId="2FCE8D27" w14:textId="364CA22D" w:rsidR="00893100" w:rsidRDefault="00893100" w:rsidP="00893100">
      <w:pPr>
        <w:pStyle w:val="Heading3"/>
      </w:pPr>
      <w:r>
        <w:t>Academic Affairs Core Values in the Classroom</w:t>
      </w:r>
    </w:p>
    <w:p w14:paraId="34F67C27" w14:textId="77777777" w:rsidR="00C07A6A" w:rsidRPr="00C07A6A" w:rsidRDefault="00C07A6A" w:rsidP="00C07A6A"/>
    <w:p w14:paraId="66FE4449" w14:textId="40E28CBC" w:rsidR="00893100" w:rsidRDefault="00C07A6A" w:rsidP="00C07A6A">
      <w:pPr>
        <w:pStyle w:val="Heading4"/>
      </w:pPr>
      <w:r>
        <w:t>Academic Integrity</w:t>
      </w:r>
    </w:p>
    <w:p w14:paraId="4E3DD326" w14:textId="77777777" w:rsidR="00C07A6A" w:rsidRPr="00C07A6A" w:rsidRDefault="00C07A6A" w:rsidP="00C07A6A"/>
    <w:p w14:paraId="7520B423" w14:textId="34DA4441" w:rsidR="00C07A6A" w:rsidRDefault="00C07A6A" w:rsidP="00C07A6A">
      <w:r w:rsidRPr="00C07A6A">
        <w:t>Tarleton State University's core values are integrity, leadership, tradition, civility, excellence, and service. Central to these values is integrity, which is maintaining a high standard of personal and scholarly conduct. Academic integrity represents the choice to uphold ethical responsibility for one’s learning within the academic community, regardless of audience or situation.</w:t>
      </w:r>
    </w:p>
    <w:p w14:paraId="34793739" w14:textId="294855BB" w:rsidR="00C07A6A" w:rsidRDefault="00C07A6A" w:rsidP="00C07A6A"/>
    <w:p w14:paraId="570DC079" w14:textId="7CD72799" w:rsidR="00C07A6A" w:rsidRDefault="00C07A6A" w:rsidP="00C07A6A">
      <w:pPr>
        <w:pStyle w:val="Heading4"/>
      </w:pPr>
      <w:r>
        <w:t>Academic Civility</w:t>
      </w:r>
    </w:p>
    <w:p w14:paraId="65171002" w14:textId="73E777F3" w:rsidR="00C07A6A" w:rsidRDefault="00C07A6A" w:rsidP="00C07A6A"/>
    <w:p w14:paraId="11F1A961" w14:textId="0EFD0C9B" w:rsidR="00C07A6A" w:rsidRDefault="00C07A6A" w:rsidP="00C07A6A">
      <w:r w:rsidRPr="00C07A6A">
        <w:t>Students are expected to interact with professors and peers in a respectful manner that enhances the learning environment. Professors may require a student who deviates from this expectation to leave the face-to-face (or virtual) classroom learning environment for that particular class session (and potentially subsequent class sessions) for a specific amount of time. In addition, the professor might consider the university disciplinary process (for Academic Affairs/Student Life) for egregious or continued disruptive behavior.</w:t>
      </w:r>
    </w:p>
    <w:p w14:paraId="1CD94464" w14:textId="56217F00" w:rsidR="00C07A6A" w:rsidRDefault="00C07A6A" w:rsidP="00C07A6A"/>
    <w:p w14:paraId="5E121890" w14:textId="4552C154" w:rsidR="00C07A6A" w:rsidRDefault="00C07A6A" w:rsidP="00C07A6A">
      <w:pPr>
        <w:pStyle w:val="Heading4"/>
      </w:pPr>
      <w:r>
        <w:t>Academic Excellence</w:t>
      </w:r>
    </w:p>
    <w:p w14:paraId="12CF97EC" w14:textId="4103FB7F" w:rsidR="00C07A6A" w:rsidRDefault="00C07A6A" w:rsidP="00C07A6A"/>
    <w:p w14:paraId="2EF972C3" w14:textId="77777777" w:rsidR="00C07A6A" w:rsidRDefault="00C07A6A" w:rsidP="00C07A6A">
      <w:r w:rsidRPr="00C07A6A">
        <w:t>Tarleton holds high expectations for students to assume responsibility for their own individual learning.  Students are also expected to achieve academic excellence by:</w:t>
      </w:r>
    </w:p>
    <w:p w14:paraId="0FC4AD60" w14:textId="77777777" w:rsidR="00C07A6A" w:rsidRDefault="00C07A6A" w:rsidP="00C07A6A">
      <w:pPr>
        <w:pStyle w:val="ListParagraph"/>
        <w:numPr>
          <w:ilvl w:val="0"/>
          <w:numId w:val="10"/>
        </w:numPr>
      </w:pPr>
      <w:r w:rsidRPr="00C07A6A">
        <w:t xml:space="preserve">honoring Tarleton’s core values. </w:t>
      </w:r>
    </w:p>
    <w:p w14:paraId="05ABC2F6" w14:textId="77777777" w:rsidR="00C07A6A" w:rsidRDefault="00C07A6A" w:rsidP="00C07A6A">
      <w:pPr>
        <w:pStyle w:val="ListParagraph"/>
        <w:numPr>
          <w:ilvl w:val="0"/>
          <w:numId w:val="10"/>
        </w:numPr>
      </w:pPr>
      <w:r w:rsidRPr="00C07A6A">
        <w:t xml:space="preserve">upholding high standards of habit and behavior. </w:t>
      </w:r>
    </w:p>
    <w:p w14:paraId="4469CC91" w14:textId="77777777" w:rsidR="00C07A6A" w:rsidRDefault="00C07A6A" w:rsidP="00C07A6A">
      <w:pPr>
        <w:pStyle w:val="ListParagraph"/>
        <w:numPr>
          <w:ilvl w:val="0"/>
          <w:numId w:val="10"/>
        </w:numPr>
      </w:pPr>
      <w:r w:rsidRPr="00C07A6A">
        <w:t xml:space="preserve">maintaining excellence through class attendance and punctuality. </w:t>
      </w:r>
    </w:p>
    <w:p w14:paraId="5DA7860C" w14:textId="77777777" w:rsidR="00C07A6A" w:rsidRDefault="00C07A6A" w:rsidP="00C07A6A">
      <w:pPr>
        <w:pStyle w:val="ListParagraph"/>
        <w:numPr>
          <w:ilvl w:val="0"/>
          <w:numId w:val="10"/>
        </w:numPr>
      </w:pPr>
      <w:r w:rsidRPr="00C07A6A">
        <w:t xml:space="preserve">preparing for active participation in all learning experiences. </w:t>
      </w:r>
    </w:p>
    <w:p w14:paraId="7B475296" w14:textId="77777777" w:rsidR="00C07A6A" w:rsidRDefault="00C07A6A" w:rsidP="00C07A6A">
      <w:pPr>
        <w:pStyle w:val="ListParagraph"/>
        <w:numPr>
          <w:ilvl w:val="0"/>
          <w:numId w:val="10"/>
        </w:numPr>
      </w:pPr>
      <w:r w:rsidRPr="00C07A6A">
        <w:t xml:space="preserve">putting forth their best individual effort. </w:t>
      </w:r>
    </w:p>
    <w:p w14:paraId="7B254C5B" w14:textId="77777777" w:rsidR="00C07A6A" w:rsidRDefault="00C07A6A" w:rsidP="00C07A6A">
      <w:pPr>
        <w:pStyle w:val="ListParagraph"/>
        <w:numPr>
          <w:ilvl w:val="0"/>
          <w:numId w:val="10"/>
        </w:numPr>
      </w:pPr>
      <w:r w:rsidRPr="00C07A6A">
        <w:t xml:space="preserve">continually improving as independent learners. </w:t>
      </w:r>
    </w:p>
    <w:p w14:paraId="0D095D6A" w14:textId="77777777" w:rsidR="00C07A6A" w:rsidRDefault="00C07A6A" w:rsidP="00C07A6A">
      <w:pPr>
        <w:pStyle w:val="ListParagraph"/>
        <w:numPr>
          <w:ilvl w:val="0"/>
          <w:numId w:val="10"/>
        </w:numPr>
      </w:pPr>
      <w:r w:rsidRPr="00C07A6A">
        <w:t xml:space="preserve">engaging in extracurricular opportunities that encourage personal and academic growth. </w:t>
      </w:r>
    </w:p>
    <w:p w14:paraId="50D40AE8" w14:textId="16E9A754" w:rsidR="00C07A6A" w:rsidRDefault="00C07A6A" w:rsidP="00C07A6A">
      <w:pPr>
        <w:pStyle w:val="ListParagraph"/>
        <w:numPr>
          <w:ilvl w:val="0"/>
          <w:numId w:val="10"/>
        </w:numPr>
      </w:pPr>
      <w:r w:rsidRPr="00C07A6A">
        <w:t>reflecting critically upon feedback and applying these lessons to meet future challenges.</w:t>
      </w:r>
    </w:p>
    <w:p w14:paraId="1CC50720" w14:textId="0BB0FA6F" w:rsidR="006B2C31" w:rsidRDefault="006B2C31" w:rsidP="006B2C31"/>
    <w:p w14:paraId="1F841FA3" w14:textId="1D5F1508" w:rsidR="006B2C31" w:rsidRDefault="006B2C31" w:rsidP="006B2C31">
      <w:pPr>
        <w:pStyle w:val="Heading4"/>
      </w:pPr>
      <w:r>
        <w:t>Academic Affairs</w:t>
      </w:r>
      <w:r w:rsidR="009942BF">
        <w:t xml:space="preserve"> -</w:t>
      </w:r>
      <w:r>
        <w:t xml:space="preserve"> Service</w:t>
      </w:r>
      <w:r w:rsidR="009942BF">
        <w:t xml:space="preserve"> Learning Opportunity</w:t>
      </w:r>
      <w:r>
        <w:t xml:space="preserve"> (For Spring Semesters)</w:t>
      </w:r>
    </w:p>
    <w:p w14:paraId="2ADFF775" w14:textId="6D2510D4" w:rsidR="006B2C31" w:rsidRDefault="006B2C31" w:rsidP="006B2C31"/>
    <w:p w14:paraId="4203803D" w14:textId="5ED5F95C" w:rsidR="006B2C31" w:rsidRDefault="006B2C31" w:rsidP="006B2C31">
      <w:r w:rsidRPr="006B2C31">
        <w:t>In support of Tarleton’s core value of service, each student is expected to participate in a service-learning experience as a part of the Spring term’s week of service. This experience will challenge students to be engaged in the local community, address a community need, connect course objectives to the world around you, and involve structured student reflection. In this service-learning experience, you will not only enhance your knowledge and skills, but actively use those skills as you serve your community.</w:t>
      </w:r>
    </w:p>
    <w:p w14:paraId="51CC1C28" w14:textId="1E610D4A" w:rsidR="00C315E9" w:rsidRDefault="00C315E9" w:rsidP="006B2C31"/>
    <w:p w14:paraId="30D75774" w14:textId="77777777" w:rsidR="00C315E9" w:rsidRPr="00F9564E" w:rsidRDefault="00C315E9" w:rsidP="00C315E9">
      <w:pPr>
        <w:rPr>
          <w:i/>
          <w:iCs/>
        </w:rPr>
      </w:pPr>
      <w:r w:rsidRPr="00F9564E">
        <w:rPr>
          <w:i/>
          <w:iCs/>
          <w:color w:val="265F92"/>
        </w:rPr>
        <w:t>&lt;Include specific dates and relevant information if applicable.&gt;</w:t>
      </w:r>
    </w:p>
    <w:p w14:paraId="25EFADCC" w14:textId="76EB3104" w:rsidR="004717F9" w:rsidRDefault="004717F9" w:rsidP="006B2C31"/>
    <w:p w14:paraId="37C4525A" w14:textId="21CE1EF7" w:rsidR="004717F9" w:rsidRDefault="004717F9" w:rsidP="004717F9">
      <w:pPr>
        <w:pStyle w:val="Heading4"/>
      </w:pPr>
      <w:r>
        <w:t>Student Rules</w:t>
      </w:r>
    </w:p>
    <w:p w14:paraId="7B869FD3" w14:textId="76AE6765" w:rsidR="004717F9" w:rsidRDefault="004717F9" w:rsidP="006B2C31"/>
    <w:p w14:paraId="1BC196BD" w14:textId="6860FC21" w:rsidR="004717F9" w:rsidRDefault="004717F9" w:rsidP="006B2C31">
      <w:r w:rsidRPr="004717F9">
        <w:t>Students are responsible for knowing and abiding by the policies and information contained in the Tarleton Student Rules</w:t>
      </w:r>
      <w:r>
        <w:t xml:space="preserve"> - </w:t>
      </w:r>
      <w:hyperlink r:id="rId20" w:history="1">
        <w:r w:rsidRPr="000606EA">
          <w:rPr>
            <w:rStyle w:val="Hyperlink"/>
          </w:rPr>
          <w:t>https://www.tarleton.edu/studentrules</w:t>
        </w:r>
      </w:hyperlink>
      <w:r w:rsidRPr="004717F9">
        <w:t xml:space="preserve">.  </w:t>
      </w:r>
    </w:p>
    <w:p w14:paraId="353C2CAF" w14:textId="608B00E0" w:rsidR="004A0C28" w:rsidRDefault="004A0C28" w:rsidP="006B2C31"/>
    <w:p w14:paraId="3AC544E4" w14:textId="229124D3" w:rsidR="000A6FE9" w:rsidRPr="00A818CF" w:rsidRDefault="00DB05DE" w:rsidP="00A818CF">
      <w:pPr>
        <w:pStyle w:val="Heading2"/>
      </w:pPr>
      <w:r w:rsidRPr="00A818CF">
        <w:t>College and Department Policies</w:t>
      </w:r>
    </w:p>
    <w:p w14:paraId="3CF0B73E" w14:textId="77777777" w:rsidR="00DB05DE" w:rsidRDefault="00DB05DE" w:rsidP="00B23E26">
      <w:pPr>
        <w:keepNext/>
      </w:pPr>
    </w:p>
    <w:p w14:paraId="79B2AC3F" w14:textId="7B794C62" w:rsidR="00DB05DE" w:rsidRDefault="00A818CF" w:rsidP="000A6FE9">
      <w:pPr>
        <w:rPr>
          <w:i/>
          <w:iCs/>
          <w:color w:val="265F92"/>
        </w:rPr>
      </w:pPr>
      <w:r w:rsidRPr="00A818CF">
        <w:rPr>
          <w:i/>
          <w:iCs/>
          <w:color w:val="265F92"/>
        </w:rPr>
        <w:t>&lt;</w:t>
      </w:r>
      <w:r w:rsidR="00DB05DE" w:rsidRPr="00A818CF">
        <w:rPr>
          <w:i/>
          <w:iCs/>
          <w:color w:val="265F92"/>
        </w:rPr>
        <w:t>College and departmental units may establish their own policies and minimum syllabus requirements. As long as these policies and requirements do not contradict the university level requirements, colleges and departments can add them in this section</w:t>
      </w:r>
      <w:r w:rsidR="00980665">
        <w:rPr>
          <w:i/>
          <w:iCs/>
          <w:color w:val="265F92"/>
        </w:rPr>
        <w:t xml:space="preserve"> </w:t>
      </w:r>
      <w:r w:rsidR="00980665" w:rsidRPr="00B518FB">
        <w:rPr>
          <w:b/>
          <w:bCs/>
          <w:i/>
          <w:iCs/>
          <w:color w:val="265F92"/>
        </w:rPr>
        <w:t>using Heading level 3 headers</w:t>
      </w:r>
      <w:r w:rsidR="00DB05DE" w:rsidRPr="00A818CF">
        <w:rPr>
          <w:i/>
          <w:iCs/>
          <w:color w:val="265F92"/>
        </w:rPr>
        <w:t>.</w:t>
      </w:r>
      <w:r w:rsidR="0047448B" w:rsidRPr="00A818CF">
        <w:rPr>
          <w:i/>
          <w:iCs/>
          <w:color w:val="265F92"/>
        </w:rPr>
        <w:t xml:space="preserve"> Please remove this section if not needed.</w:t>
      </w:r>
      <w:r w:rsidRPr="00A818CF">
        <w:rPr>
          <w:i/>
          <w:iCs/>
          <w:color w:val="265F92"/>
        </w:rPr>
        <w:t>&gt;</w:t>
      </w:r>
    </w:p>
    <w:p w14:paraId="21F4BE90" w14:textId="453F6671" w:rsidR="00A818CF" w:rsidRDefault="00A818CF" w:rsidP="000A6FE9">
      <w:pPr>
        <w:rPr>
          <w:i/>
          <w:iCs/>
          <w:color w:val="265F92"/>
        </w:rPr>
      </w:pPr>
    </w:p>
    <w:p w14:paraId="2C49C582" w14:textId="77777777" w:rsidR="00A818CF" w:rsidRPr="00B518FB" w:rsidRDefault="00A818CF" w:rsidP="000A6FE9">
      <w:pPr>
        <w:rPr>
          <w:color w:val="265F92"/>
        </w:rPr>
      </w:pPr>
    </w:p>
    <w:sectPr w:rsidR="00A818CF" w:rsidRPr="00B518FB" w:rsidSect="00CF27A4">
      <w:headerReference w:type="default" r:id="rId21"/>
      <w:footerReference w:type="default" r:id="rId2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3AAF" w14:textId="77777777" w:rsidR="002E030E" w:rsidRDefault="002E030E" w:rsidP="008927F1">
      <w:r>
        <w:separator/>
      </w:r>
    </w:p>
  </w:endnote>
  <w:endnote w:type="continuationSeparator" w:id="0">
    <w:p w14:paraId="7E4FA077" w14:textId="77777777" w:rsidR="002E030E" w:rsidRDefault="002E030E" w:rsidP="0089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568502469"/>
      <w:docPartObj>
        <w:docPartGallery w:val="Page Numbers (Bottom of Page)"/>
        <w:docPartUnique/>
      </w:docPartObj>
    </w:sdtPr>
    <w:sdtEndPr>
      <w:rPr>
        <w:color w:val="500000"/>
        <w:sz w:val="16"/>
        <w:szCs w:val="16"/>
      </w:rPr>
    </w:sdtEndPr>
    <w:sdtContent>
      <w:sdt>
        <w:sdtPr>
          <w:rPr>
            <w:sz w:val="12"/>
            <w:szCs w:val="12"/>
          </w:rPr>
          <w:id w:val="-1705238520"/>
          <w:docPartObj>
            <w:docPartGallery w:val="Page Numbers (Top of Page)"/>
            <w:docPartUnique/>
          </w:docPartObj>
        </w:sdtPr>
        <w:sdtEndPr>
          <w:rPr>
            <w:color w:val="500000"/>
            <w:sz w:val="16"/>
            <w:szCs w:val="16"/>
          </w:rPr>
        </w:sdtEndPr>
        <w:sdtContent>
          <w:p w14:paraId="73DF5862" w14:textId="765B4F3C" w:rsidR="00CF27A4" w:rsidRPr="00CF27A4" w:rsidRDefault="00CF27A4" w:rsidP="008927F1">
            <w:pPr>
              <w:pStyle w:val="Footer"/>
              <w:jc w:val="center"/>
              <w:rPr>
                <w:sz w:val="12"/>
                <w:szCs w:val="12"/>
              </w:rPr>
            </w:pPr>
            <w:r w:rsidRPr="00CF27A4">
              <w:rPr>
                <w:noProof/>
                <w:sz w:val="12"/>
                <w:szCs w:val="12"/>
              </w:rPr>
              <mc:AlternateContent>
                <mc:Choice Requires="wps">
                  <w:drawing>
                    <wp:inline distT="0" distB="0" distL="0" distR="0" wp14:anchorId="0C960732" wp14:editId="7BD78235">
                      <wp:extent cx="5943600" cy="0"/>
                      <wp:effectExtent l="0" t="0" r="0" b="0"/>
                      <wp:docPr id="3" name="Straight Connector 3" descr="decorative maroon border line" title="decorative maroon border line"/>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4F2D7F"/>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xmlns:w16du="http://schemas.microsoft.com/office/word/2023/wordml/word16du" xmlns:oel="http://schemas.microsoft.com/office/2019/extlst">
                  <w:pict>
                    <v:line w14:anchorId="0F3880B6" id="Straight Connector 3" o:spid="_x0000_s1026" alt="Title: decorative maroon border line - Description: decorative maroon border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" strokecolor="#4f2d7f" strokeweight="1.5pt">
                      <v:stroke joinstyle="miter"/>
                      <w10:anchorlock/>
                    </v:line>
                  </w:pict>
                </mc:Fallback>
              </mc:AlternateContent>
            </w:r>
          </w:p>
          <w:p w14:paraId="27FB9CEC" w14:textId="77777777" w:rsidR="00CF27A4" w:rsidRPr="00CF27A4" w:rsidRDefault="00CF27A4" w:rsidP="008927F1">
            <w:pPr>
              <w:pStyle w:val="Footer"/>
              <w:jc w:val="center"/>
              <w:rPr>
                <w:sz w:val="12"/>
                <w:szCs w:val="12"/>
              </w:rPr>
            </w:pPr>
          </w:p>
          <w:p w14:paraId="6FF78A02" w14:textId="1A1D1046" w:rsidR="008927F1" w:rsidRPr="00CF27A4" w:rsidRDefault="008927F1" w:rsidP="00CF27A4">
            <w:pPr>
              <w:pStyle w:val="Footer"/>
              <w:jc w:val="right"/>
              <w:rPr>
                <w:color w:val="500000"/>
                <w:sz w:val="16"/>
                <w:szCs w:val="16"/>
              </w:rPr>
            </w:pPr>
            <w:r w:rsidRPr="007B1C8A">
              <w:rPr>
                <w:color w:val="4F2D7F"/>
                <w:sz w:val="16"/>
                <w:szCs w:val="16"/>
              </w:rPr>
              <w:t xml:space="preserve">Page </w:t>
            </w:r>
            <w:r w:rsidRPr="007B1C8A">
              <w:rPr>
                <w:bCs/>
                <w:color w:val="4F2D7F"/>
                <w:sz w:val="16"/>
                <w:szCs w:val="16"/>
              </w:rPr>
              <w:fldChar w:fldCharType="begin"/>
            </w:r>
            <w:r w:rsidRPr="007B1C8A">
              <w:rPr>
                <w:bCs/>
                <w:color w:val="4F2D7F"/>
                <w:sz w:val="16"/>
                <w:szCs w:val="16"/>
              </w:rPr>
              <w:instrText xml:space="preserve"> PAGE </w:instrText>
            </w:r>
            <w:r w:rsidRPr="007B1C8A">
              <w:rPr>
                <w:bCs/>
                <w:color w:val="4F2D7F"/>
                <w:sz w:val="16"/>
                <w:szCs w:val="16"/>
              </w:rPr>
              <w:fldChar w:fldCharType="separate"/>
            </w:r>
            <w:r w:rsidR="00CF27A4" w:rsidRPr="007B1C8A">
              <w:rPr>
                <w:bCs/>
                <w:noProof/>
                <w:color w:val="4F2D7F"/>
                <w:sz w:val="16"/>
                <w:szCs w:val="16"/>
              </w:rPr>
              <w:t>6</w:t>
            </w:r>
            <w:r w:rsidRPr="007B1C8A">
              <w:rPr>
                <w:bCs/>
                <w:color w:val="4F2D7F"/>
                <w:sz w:val="16"/>
                <w:szCs w:val="16"/>
              </w:rPr>
              <w:fldChar w:fldCharType="end"/>
            </w:r>
            <w:r w:rsidRPr="007B1C8A">
              <w:rPr>
                <w:color w:val="4F2D7F"/>
                <w:sz w:val="16"/>
                <w:szCs w:val="16"/>
              </w:rPr>
              <w:t xml:space="preserve"> of </w:t>
            </w:r>
            <w:r w:rsidRPr="007B1C8A">
              <w:rPr>
                <w:bCs/>
                <w:color w:val="4F2D7F"/>
                <w:sz w:val="16"/>
                <w:szCs w:val="16"/>
              </w:rPr>
              <w:fldChar w:fldCharType="begin"/>
            </w:r>
            <w:r w:rsidRPr="007B1C8A">
              <w:rPr>
                <w:bCs/>
                <w:color w:val="4F2D7F"/>
                <w:sz w:val="16"/>
                <w:szCs w:val="16"/>
              </w:rPr>
              <w:instrText xml:space="preserve"> NUMPAGES  </w:instrText>
            </w:r>
            <w:r w:rsidRPr="007B1C8A">
              <w:rPr>
                <w:bCs/>
                <w:color w:val="4F2D7F"/>
                <w:sz w:val="16"/>
                <w:szCs w:val="16"/>
              </w:rPr>
              <w:fldChar w:fldCharType="separate"/>
            </w:r>
            <w:r w:rsidR="00CF27A4" w:rsidRPr="007B1C8A">
              <w:rPr>
                <w:bCs/>
                <w:noProof/>
                <w:color w:val="4F2D7F"/>
                <w:sz w:val="16"/>
                <w:szCs w:val="16"/>
              </w:rPr>
              <w:t>8</w:t>
            </w:r>
            <w:r w:rsidRPr="007B1C8A">
              <w:rPr>
                <w:bCs/>
                <w:color w:val="4F2D7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ACA3" w14:textId="77777777" w:rsidR="002E030E" w:rsidRDefault="002E030E" w:rsidP="008927F1">
      <w:r>
        <w:separator/>
      </w:r>
    </w:p>
  </w:footnote>
  <w:footnote w:type="continuationSeparator" w:id="0">
    <w:p w14:paraId="7D23180A" w14:textId="77777777" w:rsidR="002E030E" w:rsidRDefault="002E030E" w:rsidP="0089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ACB4" w14:textId="4A789E4C" w:rsidR="00AF3B8F" w:rsidRDefault="00431455" w:rsidP="00952364">
    <w:pPr>
      <w:pStyle w:val="Header"/>
      <w:jc w:val="right"/>
      <w:rPr>
        <w:rStyle w:val="Heading1Char"/>
      </w:rPr>
    </w:pPr>
    <w:r>
      <w:rPr>
        <w:noProof/>
      </w:rPr>
      <w:drawing>
        <wp:inline distT="0" distB="0" distL="0" distR="0" wp14:anchorId="17E754FA" wp14:editId="2B4EA1B2">
          <wp:extent cx="2932981" cy="494156"/>
          <wp:effectExtent l="0" t="0" r="0" b="1270"/>
          <wp:docPr id="10" name="Picture 10" descr="Tarleto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rleton State University"/>
                  <pic:cNvPicPr/>
                </pic:nvPicPr>
                <pic:blipFill>
                  <a:blip r:embed="rId1">
                    <a:extLst>
                      <a:ext uri="{28A0092B-C50C-407E-A947-70E740481C1C}">
                        <a14:useLocalDpi xmlns:a14="http://schemas.microsoft.com/office/drawing/2010/main" val="0"/>
                      </a:ext>
                    </a:extLst>
                  </a:blip>
                  <a:stretch>
                    <a:fillRect/>
                  </a:stretch>
                </pic:blipFill>
                <pic:spPr>
                  <a:xfrm>
                    <a:off x="0" y="0"/>
                    <a:ext cx="2932981" cy="494156"/>
                  </a:xfrm>
                  <a:prstGeom prst="rect">
                    <a:avLst/>
                  </a:prstGeom>
                </pic:spPr>
              </pic:pic>
            </a:graphicData>
          </a:graphic>
        </wp:inline>
      </w:drawing>
    </w:r>
    <w:r w:rsidR="00631B17">
      <w:tab/>
    </w:r>
    <w:r w:rsidR="00952364">
      <w:t xml:space="preserve">                                  </w:t>
    </w:r>
    <w:r w:rsidR="00631B17" w:rsidRPr="000647C6">
      <w:rPr>
        <w:rStyle w:val="Heading1Char"/>
      </w:rPr>
      <w:t>Course Syllabus</w:t>
    </w:r>
    <w:r w:rsidR="00C24B48" w:rsidRPr="000647C6">
      <w:rPr>
        <w:rStyle w:val="Heading1Char"/>
      </w:rPr>
      <w:t xml:space="preserve"> – FA23</w:t>
    </w:r>
    <w:r w:rsidR="00F84D8A">
      <w:rPr>
        <w:rStyle w:val="Heading1Char"/>
      </w:rPr>
      <w:t xml:space="preserve"> </w:t>
    </w:r>
  </w:p>
  <w:p w14:paraId="710085A4" w14:textId="026FDDAF" w:rsidR="00631B17" w:rsidRPr="00CF27A4" w:rsidRDefault="00CF27A4" w:rsidP="00631B17">
    <w:pPr>
      <w:pStyle w:val="Header"/>
      <w:rPr>
        <w:sz w:val="16"/>
        <w:szCs w:val="16"/>
      </w:rPr>
    </w:pPr>
    <w:r w:rsidRPr="00CF27A4">
      <w:rPr>
        <w:noProof/>
        <w:sz w:val="16"/>
        <w:szCs w:val="16"/>
      </w:rPr>
      <mc:AlternateContent>
        <mc:Choice Requires="wps">
          <w:drawing>
            <wp:inline distT="0" distB="0" distL="0" distR="0" wp14:anchorId="57C769C2" wp14:editId="2FBBD041">
              <wp:extent cx="5943600" cy="0"/>
              <wp:effectExtent l="0" t="0" r="0" b="0"/>
              <wp:docPr id="2" name="Straight Connector 2" descr="decorative maroon border line" title="decorative maroon border line"/>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4F2D7F"/>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xmlns:w16du="http://schemas.microsoft.com/office/word/2023/wordml/word16du" xmlns:oel="http://schemas.microsoft.com/office/2019/extlst">
          <w:pict>
            <v:line w14:anchorId="62C9FEB6" id="Straight Connector 2" o:spid="_x0000_s1026" alt="Title: decorative maroon border line - Description: decorative maroon border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" strokecolor="#4f2d7f" strokeweight="1.5pt">
              <v:stroke joinstyle="miter"/>
              <w10:anchorlock/>
            </v:line>
          </w:pict>
        </mc:Fallback>
      </mc:AlternateContent>
    </w:r>
  </w:p>
  <w:p w14:paraId="18982CE9" w14:textId="77777777" w:rsidR="00CF27A4" w:rsidRPr="00631B17" w:rsidRDefault="00CF27A4" w:rsidP="0063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EB4"/>
    <w:multiLevelType w:val="hybridMultilevel"/>
    <w:tmpl w:val="EB82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D7B78"/>
    <w:multiLevelType w:val="hybridMultilevel"/>
    <w:tmpl w:val="3DE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6735B67"/>
    <w:multiLevelType w:val="hybridMultilevel"/>
    <w:tmpl w:val="14929954"/>
    <w:lvl w:ilvl="0" w:tplc="04090001">
      <w:start w:val="1"/>
      <w:numFmt w:val="bullet"/>
      <w:lvlText w:val=""/>
      <w:lvlJc w:val="left"/>
      <w:pPr>
        <w:ind w:left="720" w:hanging="360"/>
      </w:pPr>
      <w:rPr>
        <w:rFonts w:ascii="Symbol" w:hAnsi="Symbol" w:hint="default"/>
      </w:rPr>
    </w:lvl>
    <w:lvl w:ilvl="1" w:tplc="C35662C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418B5"/>
    <w:multiLevelType w:val="hybridMultilevel"/>
    <w:tmpl w:val="083AD86E"/>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8763F"/>
    <w:multiLevelType w:val="hybridMultilevel"/>
    <w:tmpl w:val="209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21CAB"/>
    <w:multiLevelType w:val="hybridMultilevel"/>
    <w:tmpl w:val="FB54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02075"/>
    <w:multiLevelType w:val="hybridMultilevel"/>
    <w:tmpl w:val="00086E8A"/>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8"/>
  </w:num>
  <w:num w:numId="5">
    <w:abstractNumId w:val="1"/>
  </w:num>
  <w:num w:numId="6">
    <w:abstractNumId w:val="3"/>
  </w:num>
  <w:num w:numId="7">
    <w:abstractNumId w:val="6"/>
  </w:num>
  <w:num w:numId="8">
    <w:abstractNumId w:val="2"/>
  </w:num>
  <w:num w:numId="9">
    <w:abstractNumId w:val="4"/>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24"/>
    <w:rsid w:val="0002033A"/>
    <w:rsid w:val="000204BF"/>
    <w:rsid w:val="000420DD"/>
    <w:rsid w:val="000647C6"/>
    <w:rsid w:val="00082653"/>
    <w:rsid w:val="000A6ECE"/>
    <w:rsid w:val="000A6FE9"/>
    <w:rsid w:val="000C056F"/>
    <w:rsid w:val="00103FEC"/>
    <w:rsid w:val="0012061A"/>
    <w:rsid w:val="0012344B"/>
    <w:rsid w:val="00127227"/>
    <w:rsid w:val="00161617"/>
    <w:rsid w:val="001B1B42"/>
    <w:rsid w:val="001D7EC6"/>
    <w:rsid w:val="001F39BC"/>
    <w:rsid w:val="00250009"/>
    <w:rsid w:val="00257851"/>
    <w:rsid w:val="002616FD"/>
    <w:rsid w:val="00281D66"/>
    <w:rsid w:val="002B6332"/>
    <w:rsid w:val="002C6613"/>
    <w:rsid w:val="002E030E"/>
    <w:rsid w:val="002E5024"/>
    <w:rsid w:val="002E56C8"/>
    <w:rsid w:val="003009BE"/>
    <w:rsid w:val="0030669F"/>
    <w:rsid w:val="0031456A"/>
    <w:rsid w:val="00334E93"/>
    <w:rsid w:val="00356600"/>
    <w:rsid w:val="00362AB9"/>
    <w:rsid w:val="00380FF7"/>
    <w:rsid w:val="003B04F2"/>
    <w:rsid w:val="003D2872"/>
    <w:rsid w:val="003F17CA"/>
    <w:rsid w:val="003F4FCC"/>
    <w:rsid w:val="00400847"/>
    <w:rsid w:val="004109D8"/>
    <w:rsid w:val="00431455"/>
    <w:rsid w:val="00441D85"/>
    <w:rsid w:val="004717F9"/>
    <w:rsid w:val="0047448B"/>
    <w:rsid w:val="00492818"/>
    <w:rsid w:val="004A0134"/>
    <w:rsid w:val="004A0C28"/>
    <w:rsid w:val="004B5A48"/>
    <w:rsid w:val="004D20E3"/>
    <w:rsid w:val="004D6943"/>
    <w:rsid w:val="004E263F"/>
    <w:rsid w:val="004E5693"/>
    <w:rsid w:val="00503E82"/>
    <w:rsid w:val="00531351"/>
    <w:rsid w:val="00547729"/>
    <w:rsid w:val="005652CE"/>
    <w:rsid w:val="00577949"/>
    <w:rsid w:val="00585BC1"/>
    <w:rsid w:val="0059313B"/>
    <w:rsid w:val="005955AD"/>
    <w:rsid w:val="005B43F8"/>
    <w:rsid w:val="005C47E8"/>
    <w:rsid w:val="005E3C51"/>
    <w:rsid w:val="006011CC"/>
    <w:rsid w:val="00631B17"/>
    <w:rsid w:val="00652D0A"/>
    <w:rsid w:val="00672821"/>
    <w:rsid w:val="00676B32"/>
    <w:rsid w:val="00693660"/>
    <w:rsid w:val="006B0294"/>
    <w:rsid w:val="006B2C31"/>
    <w:rsid w:val="006E6B55"/>
    <w:rsid w:val="00715F90"/>
    <w:rsid w:val="007231DB"/>
    <w:rsid w:val="00745C97"/>
    <w:rsid w:val="007566B8"/>
    <w:rsid w:val="007615E9"/>
    <w:rsid w:val="007B1C8A"/>
    <w:rsid w:val="007B759A"/>
    <w:rsid w:val="007C5CB8"/>
    <w:rsid w:val="007E6179"/>
    <w:rsid w:val="00805DE2"/>
    <w:rsid w:val="00812308"/>
    <w:rsid w:val="00835830"/>
    <w:rsid w:val="008414C1"/>
    <w:rsid w:val="008927F1"/>
    <w:rsid w:val="00893100"/>
    <w:rsid w:val="008D7BA8"/>
    <w:rsid w:val="00906AAC"/>
    <w:rsid w:val="00952364"/>
    <w:rsid w:val="009559EF"/>
    <w:rsid w:val="00980040"/>
    <w:rsid w:val="00980665"/>
    <w:rsid w:val="00983F33"/>
    <w:rsid w:val="009942BF"/>
    <w:rsid w:val="009A793A"/>
    <w:rsid w:val="009E1A4F"/>
    <w:rsid w:val="009F2157"/>
    <w:rsid w:val="00A11173"/>
    <w:rsid w:val="00A120B8"/>
    <w:rsid w:val="00A159CB"/>
    <w:rsid w:val="00A60155"/>
    <w:rsid w:val="00A818CF"/>
    <w:rsid w:val="00A93C02"/>
    <w:rsid w:val="00A97AC2"/>
    <w:rsid w:val="00AD4F09"/>
    <w:rsid w:val="00AF3B8F"/>
    <w:rsid w:val="00B11A32"/>
    <w:rsid w:val="00B145B6"/>
    <w:rsid w:val="00B23E26"/>
    <w:rsid w:val="00B518FB"/>
    <w:rsid w:val="00B54B1E"/>
    <w:rsid w:val="00B95296"/>
    <w:rsid w:val="00BC40F0"/>
    <w:rsid w:val="00BC479A"/>
    <w:rsid w:val="00BC62F9"/>
    <w:rsid w:val="00BC7B25"/>
    <w:rsid w:val="00BE397C"/>
    <w:rsid w:val="00BF4E51"/>
    <w:rsid w:val="00C07A6A"/>
    <w:rsid w:val="00C24B48"/>
    <w:rsid w:val="00C315E9"/>
    <w:rsid w:val="00C37313"/>
    <w:rsid w:val="00C400BA"/>
    <w:rsid w:val="00C63602"/>
    <w:rsid w:val="00C77DF3"/>
    <w:rsid w:val="00CC53B3"/>
    <w:rsid w:val="00CC5716"/>
    <w:rsid w:val="00CD12A6"/>
    <w:rsid w:val="00CF27A4"/>
    <w:rsid w:val="00D44DEB"/>
    <w:rsid w:val="00D807A5"/>
    <w:rsid w:val="00D923AD"/>
    <w:rsid w:val="00DB05DE"/>
    <w:rsid w:val="00DB6F93"/>
    <w:rsid w:val="00DC5D6C"/>
    <w:rsid w:val="00DD0C83"/>
    <w:rsid w:val="00DD125C"/>
    <w:rsid w:val="00DE63B6"/>
    <w:rsid w:val="00DF082E"/>
    <w:rsid w:val="00E00E67"/>
    <w:rsid w:val="00E04013"/>
    <w:rsid w:val="00E161DF"/>
    <w:rsid w:val="00E41BA6"/>
    <w:rsid w:val="00E62724"/>
    <w:rsid w:val="00E93673"/>
    <w:rsid w:val="00EB3BC0"/>
    <w:rsid w:val="00EC0AEC"/>
    <w:rsid w:val="00EC270D"/>
    <w:rsid w:val="00EF1ABC"/>
    <w:rsid w:val="00EF5AC5"/>
    <w:rsid w:val="00EF603F"/>
    <w:rsid w:val="00F0757E"/>
    <w:rsid w:val="00F63C1E"/>
    <w:rsid w:val="00F84D8A"/>
    <w:rsid w:val="00F9564E"/>
    <w:rsid w:val="00FB385D"/>
    <w:rsid w:val="00FC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3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7C"/>
    <w:pPr>
      <w:spacing w:after="0" w:line="240" w:lineRule="auto"/>
    </w:pPr>
  </w:style>
  <w:style w:type="paragraph" w:styleId="Heading1">
    <w:name w:val="heading 1"/>
    <w:basedOn w:val="Normal"/>
    <w:next w:val="Normal"/>
    <w:link w:val="Heading1Char"/>
    <w:uiPriority w:val="9"/>
    <w:qFormat/>
    <w:rsid w:val="00431455"/>
    <w:pPr>
      <w:keepNext/>
      <w:keepLines/>
      <w:outlineLvl w:val="0"/>
    </w:pPr>
    <w:rPr>
      <w:rFonts w:ascii="Cambria" w:eastAsiaTheme="majorEastAsia" w:hAnsi="Cambria" w:cstheme="majorBidi"/>
      <w:color w:val="4F2D7F"/>
      <w:sz w:val="30"/>
      <w:szCs w:val="32"/>
    </w:rPr>
  </w:style>
  <w:style w:type="paragraph" w:styleId="Heading2">
    <w:name w:val="heading 2"/>
    <w:basedOn w:val="Normal"/>
    <w:next w:val="Normal"/>
    <w:link w:val="Heading2Char"/>
    <w:autoRedefine/>
    <w:uiPriority w:val="9"/>
    <w:unhideWhenUsed/>
    <w:qFormat/>
    <w:rsid w:val="00A818CF"/>
    <w:pPr>
      <w:keepNext/>
      <w:keepLines/>
      <w:outlineLvl w:val="1"/>
    </w:pPr>
    <w:rPr>
      <w:rFonts w:ascii="Cambria" w:eastAsiaTheme="majorEastAsia" w:hAnsi="Cambria" w:cstheme="majorBidi"/>
      <w:color w:val="4F2D7F"/>
      <w:sz w:val="28"/>
      <w:szCs w:val="26"/>
    </w:rPr>
  </w:style>
  <w:style w:type="paragraph" w:styleId="Heading3">
    <w:name w:val="heading 3"/>
    <w:basedOn w:val="Normal"/>
    <w:next w:val="Normal"/>
    <w:link w:val="Heading3Char"/>
    <w:uiPriority w:val="9"/>
    <w:unhideWhenUsed/>
    <w:qFormat/>
    <w:rsid w:val="00431455"/>
    <w:pPr>
      <w:keepNext/>
      <w:keepLines/>
      <w:outlineLvl w:val="2"/>
    </w:pPr>
    <w:rPr>
      <w:rFonts w:ascii="Cambria" w:eastAsiaTheme="majorEastAsia" w:hAnsi="Cambria" w:cstheme="majorBidi"/>
      <w:color w:val="4F2D7F"/>
      <w:sz w:val="26"/>
      <w:szCs w:val="24"/>
    </w:rPr>
  </w:style>
  <w:style w:type="paragraph" w:styleId="Heading4">
    <w:name w:val="heading 4"/>
    <w:basedOn w:val="Normal"/>
    <w:next w:val="Normal"/>
    <w:link w:val="Heading4Char"/>
    <w:uiPriority w:val="9"/>
    <w:unhideWhenUsed/>
    <w:qFormat/>
    <w:rsid w:val="00745C97"/>
    <w:pPr>
      <w:keepNext/>
      <w:keepLines/>
      <w:outlineLvl w:val="3"/>
    </w:pPr>
    <w:rPr>
      <w:rFonts w:ascii="Cambria" w:eastAsiaTheme="majorEastAsia" w:hAnsi="Cambria" w:cstheme="majorBidi"/>
      <w:i/>
      <w:iCs/>
      <w:color w:val="4F2D7F"/>
      <w:sz w:val="24"/>
    </w:rPr>
  </w:style>
  <w:style w:type="paragraph" w:styleId="Heading5">
    <w:name w:val="heading 5"/>
    <w:basedOn w:val="Normal"/>
    <w:next w:val="Normal"/>
    <w:link w:val="Heading5Char"/>
    <w:uiPriority w:val="9"/>
    <w:unhideWhenUsed/>
    <w:qFormat/>
    <w:rsid w:val="0012344B"/>
    <w:pPr>
      <w:keepNext/>
      <w:keepLines/>
      <w:ind w:left="720"/>
      <w:outlineLvl w:val="4"/>
    </w:pPr>
    <w:rPr>
      <w:rFonts w:asciiTheme="majorHAnsi" w:eastAsiaTheme="majorEastAsia" w:hAnsiTheme="majorHAnsi" w:cstheme="majorBidi"/>
      <w:color w:val="5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455"/>
    <w:rPr>
      <w:rFonts w:ascii="Cambria" w:eastAsiaTheme="majorEastAsia" w:hAnsi="Cambria" w:cstheme="majorBidi"/>
      <w:color w:val="4F2D7F"/>
      <w:sz w:val="30"/>
      <w:szCs w:val="32"/>
    </w:rPr>
  </w:style>
  <w:style w:type="character" w:customStyle="1" w:styleId="Heading2Char">
    <w:name w:val="Heading 2 Char"/>
    <w:basedOn w:val="DefaultParagraphFont"/>
    <w:link w:val="Heading2"/>
    <w:uiPriority w:val="9"/>
    <w:rsid w:val="00A818CF"/>
    <w:rPr>
      <w:rFonts w:ascii="Cambria" w:eastAsiaTheme="majorEastAsia" w:hAnsi="Cambria" w:cstheme="majorBidi"/>
      <w:color w:val="4F2D7F"/>
      <w:sz w:val="28"/>
      <w:szCs w:val="26"/>
    </w:rPr>
  </w:style>
  <w:style w:type="character" w:customStyle="1" w:styleId="Heading3Char">
    <w:name w:val="Heading 3 Char"/>
    <w:basedOn w:val="DefaultParagraphFont"/>
    <w:link w:val="Heading3"/>
    <w:uiPriority w:val="9"/>
    <w:rsid w:val="00431455"/>
    <w:rPr>
      <w:rFonts w:ascii="Cambria" w:eastAsiaTheme="majorEastAsia" w:hAnsi="Cambria" w:cstheme="majorBidi"/>
      <w:color w:val="4F2D7F"/>
      <w:sz w:val="26"/>
      <w:szCs w:val="24"/>
    </w:rPr>
  </w:style>
  <w:style w:type="character" w:customStyle="1" w:styleId="Heading4Char">
    <w:name w:val="Heading 4 Char"/>
    <w:basedOn w:val="DefaultParagraphFont"/>
    <w:link w:val="Heading4"/>
    <w:uiPriority w:val="9"/>
    <w:rsid w:val="00745C97"/>
    <w:rPr>
      <w:rFonts w:ascii="Cambria" w:eastAsiaTheme="majorEastAsia" w:hAnsi="Cambria" w:cstheme="majorBidi"/>
      <w:i/>
      <w:iCs/>
      <w:color w:val="4F2D7F"/>
      <w:sz w:val="24"/>
    </w:rPr>
  </w:style>
  <w:style w:type="paragraph" w:styleId="Title">
    <w:name w:val="Title"/>
    <w:basedOn w:val="Normal"/>
    <w:next w:val="Normal"/>
    <w:link w:val="TitleChar"/>
    <w:uiPriority w:val="10"/>
    <w:qFormat/>
    <w:rsid w:val="00BC62F9"/>
    <w:pPr>
      <w:contextualSpacing/>
    </w:pPr>
    <w:rPr>
      <w:rFonts w:asciiTheme="majorHAnsi" w:eastAsiaTheme="majorEastAsia" w:hAnsiTheme="majorHAnsi" w:cstheme="majorBidi"/>
      <w:color w:val="500000"/>
      <w:spacing w:val="-10"/>
      <w:kern w:val="28"/>
      <w:sz w:val="40"/>
      <w:szCs w:val="56"/>
    </w:rPr>
  </w:style>
  <w:style w:type="character" w:customStyle="1" w:styleId="TitleChar">
    <w:name w:val="Title Char"/>
    <w:basedOn w:val="DefaultParagraphFont"/>
    <w:link w:val="Title"/>
    <w:uiPriority w:val="10"/>
    <w:rsid w:val="00BC62F9"/>
    <w:rPr>
      <w:rFonts w:asciiTheme="majorHAnsi" w:eastAsiaTheme="majorEastAsia" w:hAnsiTheme="majorHAnsi" w:cstheme="majorBidi"/>
      <w:color w:val="500000"/>
      <w:spacing w:val="-10"/>
      <w:kern w:val="28"/>
      <w:sz w:val="40"/>
      <w:szCs w:val="56"/>
    </w:rPr>
  </w:style>
  <w:style w:type="paragraph" w:styleId="Caption">
    <w:name w:val="caption"/>
    <w:basedOn w:val="Normal"/>
    <w:next w:val="Normal"/>
    <w:uiPriority w:val="35"/>
    <w:unhideWhenUsed/>
    <w:qFormat/>
    <w:rsid w:val="008D7BA8"/>
    <w:rPr>
      <w:i/>
      <w:iCs/>
      <w:color w:val="44546A" w:themeColor="text2"/>
      <w:sz w:val="18"/>
      <w:szCs w:val="18"/>
    </w:rPr>
  </w:style>
  <w:style w:type="character" w:customStyle="1" w:styleId="Heading5Char">
    <w:name w:val="Heading 5 Char"/>
    <w:basedOn w:val="DefaultParagraphFont"/>
    <w:link w:val="Heading5"/>
    <w:uiPriority w:val="9"/>
    <w:rsid w:val="0012344B"/>
    <w:rPr>
      <w:rFonts w:asciiTheme="majorHAnsi" w:eastAsiaTheme="majorEastAsia" w:hAnsiTheme="majorHAnsi" w:cstheme="majorBidi"/>
      <w:color w:val="500000"/>
    </w:rPr>
  </w:style>
  <w:style w:type="character" w:styleId="Hyperlink">
    <w:name w:val="Hyperlink"/>
    <w:basedOn w:val="DefaultParagraphFont"/>
    <w:uiPriority w:val="99"/>
    <w:unhideWhenUsed/>
    <w:rsid w:val="00281D66"/>
    <w:rPr>
      <w:color w:val="0563C1" w:themeColor="hyperlink"/>
      <w:u w:val="single"/>
    </w:rPr>
  </w:style>
  <w:style w:type="paragraph" w:styleId="ListParagraph">
    <w:name w:val="List Paragraph"/>
    <w:basedOn w:val="Normal"/>
    <w:uiPriority w:val="34"/>
    <w:qFormat/>
    <w:rsid w:val="00281D66"/>
    <w:pPr>
      <w:ind w:left="720"/>
      <w:contextualSpacing/>
    </w:pPr>
  </w:style>
  <w:style w:type="paragraph" w:styleId="Header">
    <w:name w:val="header"/>
    <w:basedOn w:val="Normal"/>
    <w:link w:val="HeaderChar"/>
    <w:uiPriority w:val="99"/>
    <w:unhideWhenUsed/>
    <w:rsid w:val="008927F1"/>
    <w:pPr>
      <w:tabs>
        <w:tab w:val="center" w:pos="4680"/>
        <w:tab w:val="right" w:pos="9360"/>
      </w:tabs>
    </w:pPr>
  </w:style>
  <w:style w:type="character" w:customStyle="1" w:styleId="HeaderChar">
    <w:name w:val="Header Char"/>
    <w:basedOn w:val="DefaultParagraphFont"/>
    <w:link w:val="Header"/>
    <w:uiPriority w:val="99"/>
    <w:rsid w:val="008927F1"/>
  </w:style>
  <w:style w:type="paragraph" w:styleId="Footer">
    <w:name w:val="footer"/>
    <w:basedOn w:val="Normal"/>
    <w:link w:val="FooterChar"/>
    <w:uiPriority w:val="99"/>
    <w:unhideWhenUsed/>
    <w:rsid w:val="008927F1"/>
    <w:pPr>
      <w:tabs>
        <w:tab w:val="center" w:pos="4680"/>
        <w:tab w:val="right" w:pos="9360"/>
      </w:tabs>
    </w:pPr>
  </w:style>
  <w:style w:type="character" w:customStyle="1" w:styleId="FooterChar">
    <w:name w:val="Footer Char"/>
    <w:basedOn w:val="DefaultParagraphFont"/>
    <w:link w:val="Footer"/>
    <w:uiPriority w:val="99"/>
    <w:rsid w:val="008927F1"/>
  </w:style>
  <w:style w:type="character" w:styleId="CommentReference">
    <w:name w:val="annotation reference"/>
    <w:basedOn w:val="DefaultParagraphFont"/>
    <w:uiPriority w:val="99"/>
    <w:semiHidden/>
    <w:unhideWhenUsed/>
    <w:rsid w:val="00400847"/>
    <w:rPr>
      <w:sz w:val="16"/>
      <w:szCs w:val="16"/>
    </w:rPr>
  </w:style>
  <w:style w:type="paragraph" w:styleId="CommentText">
    <w:name w:val="annotation text"/>
    <w:basedOn w:val="Normal"/>
    <w:link w:val="CommentTextChar"/>
    <w:uiPriority w:val="99"/>
    <w:semiHidden/>
    <w:unhideWhenUsed/>
    <w:rsid w:val="00400847"/>
    <w:rPr>
      <w:sz w:val="20"/>
      <w:szCs w:val="20"/>
    </w:rPr>
  </w:style>
  <w:style w:type="character" w:customStyle="1" w:styleId="CommentTextChar">
    <w:name w:val="Comment Text Char"/>
    <w:basedOn w:val="DefaultParagraphFont"/>
    <w:link w:val="CommentText"/>
    <w:uiPriority w:val="99"/>
    <w:semiHidden/>
    <w:rsid w:val="00400847"/>
    <w:rPr>
      <w:sz w:val="20"/>
      <w:szCs w:val="20"/>
    </w:rPr>
  </w:style>
  <w:style w:type="paragraph" w:styleId="CommentSubject">
    <w:name w:val="annotation subject"/>
    <w:basedOn w:val="CommentText"/>
    <w:next w:val="CommentText"/>
    <w:link w:val="CommentSubjectChar"/>
    <w:uiPriority w:val="99"/>
    <w:semiHidden/>
    <w:unhideWhenUsed/>
    <w:rsid w:val="00400847"/>
    <w:rPr>
      <w:b/>
      <w:bCs/>
    </w:rPr>
  </w:style>
  <w:style w:type="character" w:customStyle="1" w:styleId="CommentSubjectChar">
    <w:name w:val="Comment Subject Char"/>
    <w:basedOn w:val="CommentTextChar"/>
    <w:link w:val="CommentSubject"/>
    <w:uiPriority w:val="99"/>
    <w:semiHidden/>
    <w:rsid w:val="00400847"/>
    <w:rPr>
      <w:b/>
      <w:bCs/>
      <w:sz w:val="20"/>
      <w:szCs w:val="20"/>
    </w:rPr>
  </w:style>
  <w:style w:type="paragraph" w:styleId="BalloonText">
    <w:name w:val="Balloon Text"/>
    <w:basedOn w:val="Normal"/>
    <w:link w:val="BalloonTextChar"/>
    <w:uiPriority w:val="99"/>
    <w:semiHidden/>
    <w:unhideWhenUsed/>
    <w:rsid w:val="00400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47"/>
    <w:rPr>
      <w:rFonts w:ascii="Segoe UI" w:hAnsi="Segoe UI" w:cs="Segoe UI"/>
      <w:sz w:val="18"/>
      <w:szCs w:val="18"/>
    </w:rPr>
  </w:style>
  <w:style w:type="paragraph" w:styleId="ListBullet">
    <w:name w:val="List Bullet"/>
    <w:basedOn w:val="Normal"/>
    <w:uiPriority w:val="1"/>
    <w:unhideWhenUsed/>
    <w:qFormat/>
    <w:rsid w:val="00FC447F"/>
    <w:pPr>
      <w:numPr>
        <w:numId w:val="9"/>
      </w:numPr>
      <w:spacing w:after="120"/>
    </w:pPr>
    <w:rPr>
      <w:rFonts w:ascii="Calibri" w:hAnsi="Calibri"/>
      <w:lang w:eastAsia="ja-JP"/>
    </w:rPr>
  </w:style>
  <w:style w:type="character" w:styleId="FollowedHyperlink">
    <w:name w:val="FollowedHyperlink"/>
    <w:basedOn w:val="DefaultParagraphFont"/>
    <w:uiPriority w:val="99"/>
    <w:semiHidden/>
    <w:unhideWhenUsed/>
    <w:rsid w:val="00812308"/>
    <w:rPr>
      <w:color w:val="954F72" w:themeColor="followedHyperlink"/>
      <w:u w:val="single"/>
    </w:rPr>
  </w:style>
  <w:style w:type="character" w:styleId="UnresolvedMention">
    <w:name w:val="Unresolved Mention"/>
    <w:basedOn w:val="DefaultParagraphFont"/>
    <w:uiPriority w:val="99"/>
    <w:semiHidden/>
    <w:unhideWhenUsed/>
    <w:rsid w:val="004A0134"/>
    <w:rPr>
      <w:color w:val="605E5C"/>
      <w:shd w:val="clear" w:color="auto" w:fill="E1DFDD"/>
    </w:rPr>
  </w:style>
  <w:style w:type="character" w:customStyle="1" w:styleId="screenreader-only">
    <w:name w:val="screenreader-only"/>
    <w:basedOn w:val="DefaultParagraphFont"/>
    <w:rsid w:val="00503E82"/>
  </w:style>
  <w:style w:type="character" w:styleId="Emphasis">
    <w:name w:val="Emphasis"/>
    <w:basedOn w:val="DefaultParagraphFont"/>
    <w:uiPriority w:val="20"/>
    <w:qFormat/>
    <w:rsid w:val="00503E82"/>
    <w:rPr>
      <w:i/>
      <w:iCs/>
    </w:rPr>
  </w:style>
  <w:style w:type="table" w:styleId="TableGrid">
    <w:name w:val="Table Grid"/>
    <w:basedOn w:val="TableNormal"/>
    <w:uiPriority w:val="39"/>
    <w:rsid w:val="00C4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3327">
      <w:bodyDiv w:val="1"/>
      <w:marLeft w:val="0"/>
      <w:marRight w:val="0"/>
      <w:marTop w:val="0"/>
      <w:marBottom w:val="0"/>
      <w:divBdr>
        <w:top w:val="none" w:sz="0" w:space="0" w:color="auto"/>
        <w:left w:val="none" w:sz="0" w:space="0" w:color="auto"/>
        <w:bottom w:val="none" w:sz="0" w:space="0" w:color="auto"/>
        <w:right w:val="none" w:sz="0" w:space="0" w:color="auto"/>
      </w:divBdr>
    </w:div>
    <w:div w:id="329530468">
      <w:bodyDiv w:val="1"/>
      <w:marLeft w:val="0"/>
      <w:marRight w:val="0"/>
      <w:marTop w:val="0"/>
      <w:marBottom w:val="0"/>
      <w:divBdr>
        <w:top w:val="none" w:sz="0" w:space="0" w:color="auto"/>
        <w:left w:val="none" w:sz="0" w:space="0" w:color="auto"/>
        <w:bottom w:val="none" w:sz="0" w:space="0" w:color="auto"/>
        <w:right w:val="none" w:sz="0" w:space="0" w:color="auto"/>
      </w:divBdr>
    </w:div>
    <w:div w:id="363362820">
      <w:bodyDiv w:val="1"/>
      <w:marLeft w:val="0"/>
      <w:marRight w:val="0"/>
      <w:marTop w:val="0"/>
      <w:marBottom w:val="0"/>
      <w:divBdr>
        <w:top w:val="none" w:sz="0" w:space="0" w:color="auto"/>
        <w:left w:val="none" w:sz="0" w:space="0" w:color="auto"/>
        <w:bottom w:val="none" w:sz="0" w:space="0" w:color="auto"/>
        <w:right w:val="none" w:sz="0" w:space="0" w:color="auto"/>
      </w:divBdr>
    </w:div>
    <w:div w:id="380252497">
      <w:bodyDiv w:val="1"/>
      <w:marLeft w:val="0"/>
      <w:marRight w:val="0"/>
      <w:marTop w:val="0"/>
      <w:marBottom w:val="0"/>
      <w:divBdr>
        <w:top w:val="none" w:sz="0" w:space="0" w:color="auto"/>
        <w:left w:val="none" w:sz="0" w:space="0" w:color="auto"/>
        <w:bottom w:val="none" w:sz="0" w:space="0" w:color="auto"/>
        <w:right w:val="none" w:sz="0" w:space="0" w:color="auto"/>
      </w:divBdr>
    </w:div>
    <w:div w:id="509296950">
      <w:bodyDiv w:val="1"/>
      <w:marLeft w:val="0"/>
      <w:marRight w:val="0"/>
      <w:marTop w:val="0"/>
      <w:marBottom w:val="0"/>
      <w:divBdr>
        <w:top w:val="none" w:sz="0" w:space="0" w:color="auto"/>
        <w:left w:val="none" w:sz="0" w:space="0" w:color="auto"/>
        <w:bottom w:val="none" w:sz="0" w:space="0" w:color="auto"/>
        <w:right w:val="none" w:sz="0" w:space="0" w:color="auto"/>
      </w:divBdr>
    </w:div>
    <w:div w:id="1334917696">
      <w:bodyDiv w:val="1"/>
      <w:marLeft w:val="0"/>
      <w:marRight w:val="0"/>
      <w:marTop w:val="0"/>
      <w:marBottom w:val="0"/>
      <w:divBdr>
        <w:top w:val="none" w:sz="0" w:space="0" w:color="auto"/>
        <w:left w:val="none" w:sz="0" w:space="0" w:color="auto"/>
        <w:bottom w:val="none" w:sz="0" w:space="0" w:color="auto"/>
        <w:right w:val="none" w:sz="0" w:space="0" w:color="auto"/>
      </w:divBdr>
    </w:div>
    <w:div w:id="1341858558">
      <w:bodyDiv w:val="1"/>
      <w:marLeft w:val="0"/>
      <w:marRight w:val="0"/>
      <w:marTop w:val="0"/>
      <w:marBottom w:val="0"/>
      <w:divBdr>
        <w:top w:val="none" w:sz="0" w:space="0" w:color="auto"/>
        <w:left w:val="none" w:sz="0" w:space="0" w:color="auto"/>
        <w:bottom w:val="none" w:sz="0" w:space="0" w:color="auto"/>
        <w:right w:val="none" w:sz="0" w:space="0" w:color="auto"/>
      </w:divBdr>
    </w:div>
    <w:div w:id="18143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reate-accessible-pdfs-064625e0-56ea-4e16-ad71-3aa33bb4b7ed" TargetMode="External"/><Relationship Id="rId13" Type="http://schemas.openxmlformats.org/officeDocument/2006/relationships/hyperlink" Target="https://catalog.tarleton.edu/universitycalendarsandfinalexaminationschedules" TargetMode="External"/><Relationship Id="rId18" Type="http://schemas.openxmlformats.org/officeDocument/2006/relationships/hyperlink" Target="mailto:studentaccessibilityservices@tarleton.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ection508.gov/create/documents/aed-cop-docx02" TargetMode="External"/><Relationship Id="rId12" Type="http://schemas.openxmlformats.org/officeDocument/2006/relationships/hyperlink" Target="https://catalog.tarleton.edu/syllabus" TargetMode="External"/><Relationship Id="rId17" Type="http://schemas.openxmlformats.org/officeDocument/2006/relationships/hyperlink" Target="https://www.ada.gov/" TargetMode="External"/><Relationship Id="rId2" Type="http://schemas.openxmlformats.org/officeDocument/2006/relationships/styles" Target="styles.xml"/><Relationship Id="rId16" Type="http://schemas.openxmlformats.org/officeDocument/2006/relationships/hyperlink" Target="https://www.tarleton.edu/studentrules/code-of-student-conduct.html" TargetMode="External"/><Relationship Id="rId20" Type="http://schemas.openxmlformats.org/officeDocument/2006/relationships/hyperlink" Target="https://www.tarleton.edu/studentru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tarleton.edu/cours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arleton.edu/judicial/academicconduct.html%20%20" TargetMode="External"/><Relationship Id="rId23" Type="http://schemas.openxmlformats.org/officeDocument/2006/relationships/fontTable" Target="fontTable.xml"/><Relationship Id="rId10" Type="http://schemas.openxmlformats.org/officeDocument/2006/relationships/hyperlink" Target="https://catalog.tarleton.edu/courses" TargetMode="External"/><Relationship Id="rId19" Type="http://schemas.openxmlformats.org/officeDocument/2006/relationships/hyperlink" Target="https://www.tarleton.edu/sas/" TargetMode="External"/><Relationship Id="rId4" Type="http://schemas.openxmlformats.org/officeDocument/2006/relationships/webSettings" Target="webSettings.xml"/><Relationship Id="rId9" Type="http://schemas.openxmlformats.org/officeDocument/2006/relationships/hyperlink" Target="https://webaim.org/techniques/acrobat/" TargetMode="External"/><Relationship Id="rId14" Type="http://schemas.openxmlformats.org/officeDocument/2006/relationships/hyperlink" Target="https://studyhub.tamu.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2023-10-23T15:54:00Z</dcterms:created>
  <dcterms:modified xsi:type="dcterms:W3CDTF">2023-10-23T15:54:00Z</dcterms:modified>
</cp:coreProperties>
</file>